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7">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659F98C4" w14:textId="77777777" w:rsidR="007E4D44" w:rsidRDefault="007E4D44" w:rsidP="007E4D44"/>
    <w:p w14:paraId="36B48247" w14:textId="77777777"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135D04B7" w:rsidR="007E4D44" w:rsidRDefault="007E4D44" w:rsidP="007E4D44">
      <w:pPr>
        <w:jc w:val="center"/>
        <w:rPr>
          <w:color w:val="000000" w:themeColor="text1"/>
          <w:sz w:val="36"/>
          <w:szCs w:val="36"/>
        </w:rPr>
      </w:pPr>
      <w:r w:rsidRPr="00715C17">
        <w:rPr>
          <w:color w:val="000000" w:themeColor="text1"/>
          <w:sz w:val="36"/>
          <w:szCs w:val="36"/>
        </w:rPr>
        <w:t>ABC Radio interview No.</w:t>
      </w:r>
      <w:r w:rsidR="001F6919">
        <w:rPr>
          <w:color w:val="000000" w:themeColor="text1"/>
          <w:sz w:val="36"/>
          <w:szCs w:val="36"/>
        </w:rPr>
        <w:t>2</w:t>
      </w:r>
      <w:r w:rsidR="000A58AE">
        <w:rPr>
          <w:color w:val="000000" w:themeColor="text1"/>
          <w:sz w:val="36"/>
          <w:szCs w:val="36"/>
        </w:rPr>
        <w:t>3</w:t>
      </w:r>
      <w:r w:rsidRPr="00715C17">
        <w:rPr>
          <w:color w:val="000000" w:themeColor="text1"/>
          <w:sz w:val="36"/>
          <w:szCs w:val="36"/>
        </w:rPr>
        <w:t xml:space="preserve"> – </w:t>
      </w:r>
      <w:r w:rsidR="000A58AE">
        <w:rPr>
          <w:color w:val="000000" w:themeColor="text1"/>
          <w:sz w:val="36"/>
          <w:szCs w:val="36"/>
        </w:rPr>
        <w:t>1 October</w:t>
      </w:r>
      <w:r w:rsidR="001547CA">
        <w:rPr>
          <w:color w:val="000000" w:themeColor="text1"/>
          <w:sz w:val="36"/>
          <w:szCs w:val="36"/>
        </w:rPr>
        <w:t xml:space="preserve"> </w:t>
      </w:r>
      <w:r w:rsidRPr="00715C17">
        <w:rPr>
          <w:color w:val="000000" w:themeColor="text1"/>
          <w:sz w:val="36"/>
          <w:szCs w:val="36"/>
        </w:rPr>
        <w:t>2019</w:t>
      </w:r>
    </w:p>
    <w:p w14:paraId="0C4251B0" w14:textId="67447BEA" w:rsidR="007E4D44" w:rsidRDefault="007E4D44" w:rsidP="007E4D44">
      <w:pPr>
        <w:jc w:val="center"/>
        <w:rPr>
          <w:color w:val="000000" w:themeColor="text1"/>
          <w:sz w:val="36"/>
          <w:szCs w:val="36"/>
        </w:rPr>
      </w:pPr>
    </w:p>
    <w:p w14:paraId="2A928E6E" w14:textId="00771D96" w:rsidR="00881D5D" w:rsidRPr="00041D0A" w:rsidRDefault="000A58AE" w:rsidP="00472FC1">
      <w:pPr>
        <w:jc w:val="center"/>
        <w:rPr>
          <w:b/>
          <w:bCs/>
          <w:color w:val="000000" w:themeColor="text1"/>
          <w:sz w:val="40"/>
          <w:szCs w:val="40"/>
          <w:u w:val="single"/>
        </w:rPr>
      </w:pPr>
      <w:r>
        <w:rPr>
          <w:b/>
          <w:bCs/>
          <w:color w:val="000000" w:themeColor="text1"/>
          <w:sz w:val="40"/>
          <w:szCs w:val="40"/>
          <w:u w:val="single"/>
        </w:rPr>
        <w:t xml:space="preserve">CLIMATE EMERGENCY RESOLUTION – WHY LANDCARE BROKEN HILL SUPPORTED THE RESOLUTION </w:t>
      </w:r>
    </w:p>
    <w:p w14:paraId="1D8E4595" w14:textId="4B38A907" w:rsidR="00A50068" w:rsidRDefault="00A50068" w:rsidP="00A50068">
      <w:pPr>
        <w:rPr>
          <w:b/>
          <w:bCs/>
          <w:color w:val="000000" w:themeColor="text1"/>
          <w:sz w:val="32"/>
          <w:szCs w:val="32"/>
          <w:u w:val="single"/>
        </w:rPr>
      </w:pPr>
    </w:p>
    <w:p w14:paraId="67B206CD" w14:textId="5FE333C4" w:rsidR="00DA4B02" w:rsidRDefault="00831789" w:rsidP="00A50068">
      <w:pPr>
        <w:rPr>
          <w:color w:val="000000" w:themeColor="text1"/>
          <w:sz w:val="28"/>
          <w:szCs w:val="28"/>
        </w:rPr>
      </w:pPr>
      <w:r>
        <w:rPr>
          <w:color w:val="000000" w:themeColor="text1"/>
          <w:sz w:val="28"/>
          <w:szCs w:val="28"/>
        </w:rPr>
        <w:t xml:space="preserve">Throughout </w:t>
      </w:r>
      <w:proofErr w:type="spellStart"/>
      <w:r w:rsidR="001F6919">
        <w:rPr>
          <w:color w:val="000000" w:themeColor="text1"/>
          <w:sz w:val="28"/>
          <w:szCs w:val="28"/>
        </w:rPr>
        <w:t>Landcare</w:t>
      </w:r>
      <w:proofErr w:type="spellEnd"/>
      <w:r w:rsidR="001F6919">
        <w:rPr>
          <w:color w:val="000000" w:themeColor="text1"/>
          <w:sz w:val="28"/>
          <w:szCs w:val="28"/>
        </w:rPr>
        <w:t xml:space="preserve"> Broken Hill’s </w:t>
      </w:r>
      <w:r w:rsidR="001F6919" w:rsidRPr="001F6919">
        <w:rPr>
          <w:b/>
          <w:bCs/>
          <w:i/>
          <w:iCs/>
          <w:color w:val="00B050"/>
          <w:sz w:val="28"/>
          <w:szCs w:val="28"/>
        </w:rPr>
        <w:t>Greening the Hill Mk2</w:t>
      </w:r>
      <w:r w:rsidR="001F6919" w:rsidRPr="001F6919">
        <w:rPr>
          <w:color w:val="00B050"/>
          <w:sz w:val="28"/>
          <w:szCs w:val="28"/>
        </w:rPr>
        <w:t xml:space="preserve"> </w:t>
      </w:r>
      <w:r w:rsidRPr="00831789">
        <w:rPr>
          <w:color w:val="000000" w:themeColor="text1"/>
          <w:sz w:val="28"/>
          <w:szCs w:val="28"/>
        </w:rPr>
        <w:t xml:space="preserve">Initiative </w:t>
      </w:r>
      <w:r w:rsidR="000A58AE">
        <w:rPr>
          <w:color w:val="000000" w:themeColor="text1"/>
          <w:sz w:val="28"/>
          <w:szCs w:val="28"/>
        </w:rPr>
        <w:t xml:space="preserve">we have spoken of the dire straits our City and its region has found itself in environmentally. </w:t>
      </w:r>
    </w:p>
    <w:p w14:paraId="2A45C583" w14:textId="51B70E3A" w:rsidR="000A58AE" w:rsidRDefault="000A58AE" w:rsidP="00A50068">
      <w:pPr>
        <w:rPr>
          <w:color w:val="000000" w:themeColor="text1"/>
          <w:sz w:val="28"/>
          <w:szCs w:val="28"/>
        </w:rPr>
      </w:pPr>
    </w:p>
    <w:p w14:paraId="76A9A687" w14:textId="710C219D" w:rsidR="000A58AE" w:rsidRPr="000A58AE" w:rsidRDefault="000A58AE" w:rsidP="00A50068">
      <w:pPr>
        <w:rPr>
          <w:color w:val="000000" w:themeColor="text1"/>
          <w:sz w:val="28"/>
          <w:szCs w:val="28"/>
        </w:rPr>
      </w:pPr>
      <w:r>
        <w:rPr>
          <w:color w:val="000000" w:themeColor="text1"/>
          <w:sz w:val="28"/>
          <w:szCs w:val="28"/>
        </w:rPr>
        <w:t xml:space="preserve">Starting with our launch introduction back in April we said the purpose of </w:t>
      </w:r>
      <w:r w:rsidRPr="000A58AE">
        <w:rPr>
          <w:b/>
          <w:bCs/>
          <w:i/>
          <w:iCs/>
          <w:color w:val="00B050"/>
          <w:sz w:val="28"/>
          <w:szCs w:val="28"/>
        </w:rPr>
        <w:t xml:space="preserve">Greening the Hill Mk2 </w:t>
      </w:r>
      <w:r>
        <w:rPr>
          <w:color w:val="000000" w:themeColor="text1"/>
          <w:sz w:val="28"/>
          <w:szCs w:val="28"/>
        </w:rPr>
        <w:t>was about:</w:t>
      </w:r>
    </w:p>
    <w:p w14:paraId="75B49649" w14:textId="3CDB270A" w:rsidR="000A58AE" w:rsidRPr="000A58AE" w:rsidRDefault="000A58AE" w:rsidP="000A58AE">
      <w:pPr>
        <w:jc w:val="center"/>
        <w:rPr>
          <w:b/>
          <w:sz w:val="28"/>
          <w:szCs w:val="28"/>
          <w:lang w:val="en-AU"/>
        </w:rPr>
      </w:pPr>
      <w:r w:rsidRPr="000A58AE">
        <w:rPr>
          <w:b/>
          <w:sz w:val="28"/>
          <w:szCs w:val="28"/>
          <w:lang w:val="en-AU"/>
        </w:rPr>
        <w:t xml:space="preserve">Revitalizing the Broken Hill community to do it again! </w:t>
      </w:r>
    </w:p>
    <w:p w14:paraId="25A11C5F" w14:textId="3E758C44" w:rsidR="000A58AE" w:rsidRPr="000A58AE" w:rsidRDefault="000A58AE" w:rsidP="000A58AE">
      <w:pPr>
        <w:jc w:val="center"/>
        <w:rPr>
          <w:b/>
          <w:sz w:val="28"/>
          <w:szCs w:val="28"/>
          <w:lang w:val="en-AU"/>
        </w:rPr>
      </w:pPr>
      <w:r w:rsidRPr="000A58AE">
        <w:rPr>
          <w:b/>
          <w:sz w:val="28"/>
          <w:szCs w:val="28"/>
          <w:lang w:val="en-AU"/>
        </w:rPr>
        <w:t>To be in the vanguard again – to show Australia how it can be done</w:t>
      </w:r>
    </w:p>
    <w:p w14:paraId="30CA402E" w14:textId="77777777" w:rsidR="000A58AE" w:rsidRPr="000A58AE" w:rsidRDefault="000A58AE" w:rsidP="000A58AE">
      <w:pPr>
        <w:jc w:val="center"/>
        <w:rPr>
          <w:b/>
          <w:sz w:val="28"/>
          <w:szCs w:val="28"/>
          <w:lang w:val="en-AU"/>
        </w:rPr>
      </w:pPr>
      <w:r w:rsidRPr="000A58AE">
        <w:rPr>
          <w:b/>
          <w:sz w:val="28"/>
          <w:szCs w:val="28"/>
          <w:lang w:val="en-AU"/>
        </w:rPr>
        <w:t xml:space="preserve">Combating the drought / fighting climate change </w:t>
      </w:r>
    </w:p>
    <w:p w14:paraId="5A0CEC1E" w14:textId="665B87A6" w:rsidR="000A58AE" w:rsidRDefault="000A58AE" w:rsidP="000A58AE">
      <w:pPr>
        <w:jc w:val="center"/>
        <w:rPr>
          <w:b/>
          <w:sz w:val="28"/>
          <w:szCs w:val="28"/>
          <w:lang w:val="en-AU"/>
        </w:rPr>
      </w:pPr>
      <w:r w:rsidRPr="000A58AE">
        <w:rPr>
          <w:b/>
          <w:sz w:val="28"/>
          <w:szCs w:val="28"/>
          <w:lang w:val="en-AU"/>
        </w:rPr>
        <w:t>– a role for everyone – for a more vibrant &amp; resilient region</w:t>
      </w:r>
    </w:p>
    <w:p w14:paraId="606FD0D5" w14:textId="77777777" w:rsidR="00702954" w:rsidRPr="000A58AE" w:rsidRDefault="00702954" w:rsidP="000A58AE">
      <w:pPr>
        <w:jc w:val="center"/>
        <w:rPr>
          <w:b/>
          <w:sz w:val="28"/>
          <w:szCs w:val="28"/>
          <w:lang w:val="en-AU"/>
        </w:rPr>
      </w:pPr>
    </w:p>
    <w:p w14:paraId="61B10674" w14:textId="3CAB59F0" w:rsidR="00702954" w:rsidRPr="00325EEA" w:rsidRDefault="00702954" w:rsidP="00702954">
      <w:pPr>
        <w:rPr>
          <w:sz w:val="28"/>
          <w:szCs w:val="28"/>
          <w:lang w:val="en-AU"/>
        </w:rPr>
      </w:pPr>
      <w:r w:rsidRPr="00325EEA">
        <w:rPr>
          <w:sz w:val="28"/>
          <w:szCs w:val="28"/>
          <w:lang w:val="en-AU"/>
        </w:rPr>
        <w:t xml:space="preserve">We explained that </w:t>
      </w:r>
      <w:r w:rsidRPr="00325EEA">
        <w:rPr>
          <w:b/>
          <w:color w:val="C00000"/>
          <w:sz w:val="28"/>
          <w:szCs w:val="28"/>
          <w:u w:val="single"/>
          <w:lang w:val="en-AU"/>
        </w:rPr>
        <w:t>the primary reason</w:t>
      </w:r>
      <w:r w:rsidRPr="00325EEA">
        <w:rPr>
          <w:color w:val="C00000"/>
          <w:sz w:val="28"/>
          <w:szCs w:val="28"/>
          <w:lang w:val="en-AU"/>
        </w:rPr>
        <w:t xml:space="preserve"> </w:t>
      </w:r>
      <w:r w:rsidRPr="00325EEA">
        <w:rPr>
          <w:sz w:val="28"/>
          <w:szCs w:val="28"/>
          <w:lang w:val="en-AU"/>
        </w:rPr>
        <w:t xml:space="preserve">for the need for the </w:t>
      </w:r>
      <w:r w:rsidRPr="00325EEA">
        <w:rPr>
          <w:b/>
          <w:i/>
          <w:color w:val="538135" w:themeColor="accent6" w:themeShade="BF"/>
          <w:sz w:val="28"/>
          <w:szCs w:val="28"/>
          <w:lang w:val="en-AU"/>
        </w:rPr>
        <w:t>Greening the Hill Mk.2</w:t>
      </w:r>
      <w:r w:rsidRPr="00325EEA">
        <w:rPr>
          <w:i/>
          <w:color w:val="538135" w:themeColor="accent6" w:themeShade="BF"/>
          <w:sz w:val="28"/>
          <w:szCs w:val="28"/>
          <w:lang w:val="en-AU"/>
        </w:rPr>
        <w:t xml:space="preserve"> </w:t>
      </w:r>
      <w:r w:rsidRPr="00325EEA">
        <w:rPr>
          <w:i/>
          <w:sz w:val="28"/>
          <w:szCs w:val="28"/>
          <w:lang w:val="en-AU"/>
        </w:rPr>
        <w:t xml:space="preserve">Initiative </w:t>
      </w:r>
      <w:r w:rsidRPr="00325EEA">
        <w:rPr>
          <w:sz w:val="28"/>
          <w:szCs w:val="28"/>
          <w:lang w:val="en-AU"/>
        </w:rPr>
        <w:t xml:space="preserve">now is the continuing drought and the urgent need to redress the unpleasant manifestations of it. The extraordinarily hot recent summers we’ve had; the constant concerns about water and the sustainability of the Murray-Darling River system; the large increase in the number of dust storms Broken Hill has experienced; the general browning of the City as more and more gardens are disappearing into gravel alternatives; and as plants and trees are seen to be dying all over the district. The urgent reasons for this Initiative are many – all of which provide Landcare with a duty to act now – to enlist the widest community support across all of Broken Hill. </w:t>
      </w:r>
    </w:p>
    <w:p w14:paraId="14A62EDF" w14:textId="4660DCF4" w:rsidR="00702954" w:rsidRPr="00325EEA" w:rsidRDefault="00702954" w:rsidP="00702954">
      <w:pPr>
        <w:rPr>
          <w:sz w:val="28"/>
          <w:szCs w:val="28"/>
          <w:lang w:val="en-AU"/>
        </w:rPr>
      </w:pPr>
    </w:p>
    <w:p w14:paraId="419D5E17" w14:textId="2BFDADDD" w:rsidR="00702954" w:rsidRPr="00325EEA" w:rsidRDefault="00702954" w:rsidP="00702954">
      <w:pPr>
        <w:rPr>
          <w:sz w:val="28"/>
          <w:szCs w:val="28"/>
          <w:lang w:val="en-AU"/>
        </w:rPr>
      </w:pPr>
      <w:r w:rsidRPr="00325EEA">
        <w:rPr>
          <w:b/>
          <w:bCs/>
          <w:sz w:val="28"/>
          <w:szCs w:val="28"/>
          <w:lang w:val="en-AU"/>
        </w:rPr>
        <w:t xml:space="preserve">So let us review this enlisting of the widest community support across all of Broken Hill  - </w:t>
      </w:r>
      <w:r w:rsidRPr="00325EEA">
        <w:rPr>
          <w:sz w:val="28"/>
          <w:szCs w:val="28"/>
          <w:lang w:val="en-AU"/>
        </w:rPr>
        <w:t xml:space="preserve">the uptake has been extraordinary: significant membership increase; partnerships with organisations and groups across the City; </w:t>
      </w:r>
      <w:r w:rsidR="000721E8" w:rsidRPr="00325EEA">
        <w:rPr>
          <w:sz w:val="28"/>
          <w:szCs w:val="28"/>
          <w:lang w:val="en-AU"/>
        </w:rPr>
        <w:t xml:space="preserve">This all represents </w:t>
      </w:r>
      <w:r w:rsidRPr="00325EEA">
        <w:rPr>
          <w:b/>
          <w:bCs/>
          <w:color w:val="0070C0"/>
          <w:sz w:val="28"/>
          <w:szCs w:val="28"/>
          <w:lang w:val="en-AU"/>
        </w:rPr>
        <w:t xml:space="preserve">a repeated and firm reinforcing of this community’s concern about what has been happening to </w:t>
      </w:r>
      <w:r w:rsidR="000721E8" w:rsidRPr="00325EEA">
        <w:rPr>
          <w:b/>
          <w:bCs/>
          <w:color w:val="0070C0"/>
          <w:sz w:val="28"/>
          <w:szCs w:val="28"/>
          <w:lang w:val="en-AU"/>
        </w:rPr>
        <w:t xml:space="preserve">their </w:t>
      </w:r>
      <w:r w:rsidRPr="00325EEA">
        <w:rPr>
          <w:b/>
          <w:bCs/>
          <w:color w:val="0070C0"/>
          <w:sz w:val="28"/>
          <w:szCs w:val="28"/>
          <w:lang w:val="en-AU"/>
        </w:rPr>
        <w:t>lives within the context of extreme environmental change</w:t>
      </w:r>
      <w:r w:rsidRPr="00325EEA">
        <w:rPr>
          <w:sz w:val="28"/>
          <w:szCs w:val="28"/>
          <w:lang w:val="en-AU"/>
        </w:rPr>
        <w:t>. People want action – they want these issues addressed</w:t>
      </w:r>
      <w:r w:rsidR="000721E8" w:rsidRPr="00325EEA">
        <w:rPr>
          <w:sz w:val="28"/>
          <w:szCs w:val="28"/>
          <w:lang w:val="en-AU"/>
        </w:rPr>
        <w:t>.</w:t>
      </w:r>
    </w:p>
    <w:p w14:paraId="326A60BF" w14:textId="77777777" w:rsidR="00702954" w:rsidRPr="00325EEA" w:rsidRDefault="00702954" w:rsidP="00702954">
      <w:pPr>
        <w:rPr>
          <w:sz w:val="28"/>
          <w:szCs w:val="28"/>
          <w:lang w:val="en-AU"/>
        </w:rPr>
      </w:pPr>
    </w:p>
    <w:p w14:paraId="3A336D8B" w14:textId="73228665" w:rsidR="00D713B2" w:rsidRPr="00325EEA" w:rsidRDefault="00702954" w:rsidP="00702954">
      <w:pPr>
        <w:rPr>
          <w:b/>
          <w:bCs/>
          <w:color w:val="FF0000"/>
          <w:sz w:val="28"/>
          <w:szCs w:val="28"/>
          <w:lang w:val="en-AU"/>
        </w:rPr>
      </w:pPr>
      <w:r w:rsidRPr="00325EEA">
        <w:rPr>
          <w:b/>
          <w:bCs/>
          <w:color w:val="FF0000"/>
          <w:sz w:val="28"/>
          <w:szCs w:val="28"/>
          <w:lang w:val="en-AU"/>
        </w:rPr>
        <w:lastRenderedPageBreak/>
        <w:t>Is there any point in having our Broken Hill community voice heard? History shows us that it is in the blood, in the genetic make-up of this City to have its voice heard</w:t>
      </w:r>
      <w:r w:rsidR="00D713B2" w:rsidRPr="00325EEA">
        <w:rPr>
          <w:b/>
          <w:bCs/>
          <w:color w:val="FF0000"/>
          <w:sz w:val="28"/>
          <w:szCs w:val="28"/>
          <w:lang w:val="en-AU"/>
        </w:rPr>
        <w:t xml:space="preserve">. It has never been fearful of being heard: </w:t>
      </w:r>
    </w:p>
    <w:p w14:paraId="0E8AD2B2" w14:textId="77777777" w:rsidR="00D713B2" w:rsidRPr="00325EEA" w:rsidRDefault="00D713B2" w:rsidP="00702954">
      <w:pPr>
        <w:rPr>
          <w:b/>
          <w:bCs/>
          <w:color w:val="FF0000"/>
          <w:sz w:val="28"/>
          <w:szCs w:val="28"/>
          <w:lang w:val="en-AU"/>
        </w:rPr>
      </w:pPr>
    </w:p>
    <w:p w14:paraId="06F94F19" w14:textId="77777777" w:rsidR="00D713B2" w:rsidRPr="00325EEA" w:rsidRDefault="00D713B2" w:rsidP="00D713B2">
      <w:pPr>
        <w:rPr>
          <w:rFonts w:ascii="Arial" w:eastAsia="Times New Roman" w:hAnsi="Arial" w:cs="Arial"/>
          <w:color w:val="1D2129"/>
          <w:sz w:val="28"/>
          <w:szCs w:val="28"/>
          <w:shd w:val="clear" w:color="auto" w:fill="FFFFFF"/>
          <w:lang w:val="en-AU" w:eastAsia="en-GB"/>
        </w:rPr>
      </w:pPr>
      <w:r w:rsidRPr="00325EEA">
        <w:rPr>
          <w:rFonts w:ascii="Arial" w:eastAsia="Times New Roman" w:hAnsi="Arial" w:cs="Arial"/>
          <w:color w:val="1D2129"/>
          <w:sz w:val="28"/>
          <w:szCs w:val="28"/>
          <w:shd w:val="clear" w:color="auto" w:fill="FFFFFF"/>
          <w:lang w:val="en-AU" w:eastAsia="en-GB"/>
        </w:rPr>
        <w:t>The</w:t>
      </w:r>
      <w:r w:rsidRPr="00325EEA">
        <w:rPr>
          <w:rFonts w:ascii="Arial" w:eastAsia="Times New Roman" w:hAnsi="Arial" w:cs="Arial"/>
          <w:color w:val="1D2129"/>
          <w:sz w:val="28"/>
          <w:szCs w:val="28"/>
          <w:shd w:val="clear" w:color="auto" w:fill="FFFFFF"/>
          <w:lang w:val="en-AU" w:eastAsia="en-GB"/>
        </w:rPr>
        <w:t xml:space="preserve">re was </w:t>
      </w:r>
      <w:r w:rsidRPr="00325EEA">
        <w:rPr>
          <w:rFonts w:ascii="Arial" w:eastAsia="Times New Roman" w:hAnsi="Arial" w:cs="Arial"/>
          <w:color w:val="1D2129"/>
          <w:sz w:val="28"/>
          <w:szCs w:val="28"/>
          <w:shd w:val="clear" w:color="auto" w:fill="FFFFFF"/>
          <w:lang w:val="en-AU" w:eastAsia="en-GB"/>
        </w:rPr>
        <w:t xml:space="preserve">criticism </w:t>
      </w:r>
      <w:r w:rsidRPr="00325EEA">
        <w:rPr>
          <w:rFonts w:ascii="Arial" w:eastAsia="Times New Roman" w:hAnsi="Arial" w:cs="Arial"/>
          <w:color w:val="1D2129"/>
          <w:sz w:val="28"/>
          <w:szCs w:val="28"/>
          <w:shd w:val="clear" w:color="auto" w:fill="FFFFFF"/>
          <w:lang w:val="en-AU" w:eastAsia="en-GB"/>
        </w:rPr>
        <w:t xml:space="preserve">from one quarter </w:t>
      </w:r>
      <w:r w:rsidRPr="00325EEA">
        <w:rPr>
          <w:rFonts w:ascii="Arial" w:eastAsia="Times New Roman" w:hAnsi="Arial" w:cs="Arial"/>
          <w:color w:val="1D2129"/>
          <w:sz w:val="28"/>
          <w:szCs w:val="28"/>
          <w:shd w:val="clear" w:color="auto" w:fill="FFFFFF"/>
          <w:lang w:val="en-AU" w:eastAsia="en-GB"/>
        </w:rPr>
        <w:t>of the Mayor's climate emergency resolution, saying that it is not Broken Hill's responsibility or role to take action to tackle climate change but rather it's for the Federal Government or others</w:t>
      </w:r>
      <w:r w:rsidRPr="00325EEA">
        <w:rPr>
          <w:rFonts w:ascii="Arial" w:eastAsia="Times New Roman" w:hAnsi="Arial" w:cs="Arial"/>
          <w:color w:val="1D2129"/>
          <w:sz w:val="28"/>
          <w:szCs w:val="28"/>
          <w:shd w:val="clear" w:color="auto" w:fill="FFFFFF"/>
          <w:lang w:val="en-AU" w:eastAsia="en-GB"/>
        </w:rPr>
        <w:t xml:space="preserve"> to do something about Climate Change. </w:t>
      </w:r>
    </w:p>
    <w:p w14:paraId="5B86EBB5" w14:textId="77777777" w:rsidR="00D713B2" w:rsidRPr="00325EEA" w:rsidRDefault="00D713B2" w:rsidP="00D713B2">
      <w:pPr>
        <w:rPr>
          <w:rFonts w:ascii="Arial" w:eastAsia="Times New Roman" w:hAnsi="Arial" w:cs="Arial"/>
          <w:color w:val="1D2129"/>
          <w:sz w:val="28"/>
          <w:szCs w:val="28"/>
          <w:shd w:val="clear" w:color="auto" w:fill="FFFFFF"/>
          <w:lang w:val="en-AU" w:eastAsia="en-GB"/>
        </w:rPr>
      </w:pPr>
    </w:p>
    <w:p w14:paraId="2BC17F53" w14:textId="0DDC0C56" w:rsidR="00D713B2" w:rsidRPr="00325EEA" w:rsidRDefault="00D713B2" w:rsidP="00D713B2">
      <w:pPr>
        <w:pStyle w:val="ListParagraph"/>
        <w:numPr>
          <w:ilvl w:val="0"/>
          <w:numId w:val="2"/>
        </w:numPr>
        <w:rPr>
          <w:rFonts w:ascii="Times New Roman" w:eastAsia="Times New Roman" w:hAnsi="Times New Roman" w:cs="Times New Roman"/>
          <w:sz w:val="28"/>
          <w:szCs w:val="28"/>
          <w:lang w:val="en-AU" w:eastAsia="en-GB"/>
        </w:rPr>
      </w:pPr>
      <w:r w:rsidRPr="00325EEA">
        <w:rPr>
          <w:rFonts w:ascii="Arial" w:eastAsia="Times New Roman" w:hAnsi="Arial" w:cs="Arial"/>
          <w:color w:val="1D2129"/>
          <w:sz w:val="28"/>
          <w:szCs w:val="28"/>
          <w:shd w:val="clear" w:color="auto" w:fill="FFFFFF"/>
          <w:lang w:val="en-AU" w:eastAsia="en-GB"/>
        </w:rPr>
        <w:t xml:space="preserve">That criticism is the antithesis of the Broken Hill approach </w:t>
      </w:r>
      <w:r w:rsidR="00E031E2" w:rsidRPr="00325EEA">
        <w:rPr>
          <w:rFonts w:ascii="Arial" w:eastAsia="Times New Roman" w:hAnsi="Arial" w:cs="Arial"/>
          <w:color w:val="1D2129"/>
          <w:sz w:val="28"/>
          <w:szCs w:val="28"/>
          <w:shd w:val="clear" w:color="auto" w:fill="FFFFFF"/>
          <w:lang w:val="en-AU" w:eastAsia="en-GB"/>
        </w:rPr>
        <w:t xml:space="preserve">it has historically taken </w:t>
      </w:r>
      <w:r w:rsidRPr="00325EEA">
        <w:rPr>
          <w:rFonts w:ascii="Arial" w:eastAsia="Times New Roman" w:hAnsi="Arial" w:cs="Arial"/>
          <w:color w:val="1D2129"/>
          <w:sz w:val="28"/>
          <w:szCs w:val="28"/>
          <w:shd w:val="clear" w:color="auto" w:fill="FFFFFF"/>
          <w:lang w:val="en-AU" w:eastAsia="en-GB"/>
        </w:rPr>
        <w:t xml:space="preserve">to </w:t>
      </w:r>
      <w:r w:rsidR="00E031E2" w:rsidRPr="00325EEA">
        <w:rPr>
          <w:rFonts w:ascii="Arial" w:eastAsia="Times New Roman" w:hAnsi="Arial" w:cs="Arial"/>
          <w:color w:val="1D2129"/>
          <w:sz w:val="28"/>
          <w:szCs w:val="28"/>
          <w:shd w:val="clear" w:color="auto" w:fill="FFFFFF"/>
          <w:lang w:val="en-AU" w:eastAsia="en-GB"/>
        </w:rPr>
        <w:t xml:space="preserve">concerning </w:t>
      </w:r>
      <w:r w:rsidRPr="00325EEA">
        <w:rPr>
          <w:rFonts w:ascii="Arial" w:eastAsia="Times New Roman" w:hAnsi="Arial" w:cs="Arial"/>
          <w:color w:val="1D2129"/>
          <w:sz w:val="28"/>
          <w:szCs w:val="28"/>
          <w:shd w:val="clear" w:color="auto" w:fill="FFFFFF"/>
          <w:lang w:val="en-AU" w:eastAsia="en-GB"/>
        </w:rPr>
        <w:t xml:space="preserve">issues. </w:t>
      </w:r>
    </w:p>
    <w:p w14:paraId="19798CCF" w14:textId="77777777" w:rsidR="00E031E2" w:rsidRPr="00325EEA" w:rsidRDefault="00E031E2" w:rsidP="00E031E2">
      <w:pPr>
        <w:pStyle w:val="ListParagraph"/>
        <w:rPr>
          <w:rFonts w:ascii="Times New Roman" w:eastAsia="Times New Roman" w:hAnsi="Times New Roman" w:cs="Times New Roman"/>
          <w:sz w:val="28"/>
          <w:szCs w:val="28"/>
          <w:lang w:val="en-AU" w:eastAsia="en-GB"/>
        </w:rPr>
      </w:pPr>
    </w:p>
    <w:p w14:paraId="25D4D867" w14:textId="7E82516B" w:rsidR="00D713B2" w:rsidRPr="00325EEA" w:rsidRDefault="00D713B2" w:rsidP="00D713B2">
      <w:pPr>
        <w:pStyle w:val="ListParagraph"/>
        <w:numPr>
          <w:ilvl w:val="0"/>
          <w:numId w:val="2"/>
        </w:numPr>
        <w:rPr>
          <w:rFonts w:ascii="Times New Roman" w:eastAsia="Times New Roman" w:hAnsi="Times New Roman" w:cs="Times New Roman"/>
          <w:sz w:val="28"/>
          <w:szCs w:val="28"/>
          <w:lang w:val="en-AU" w:eastAsia="en-GB"/>
        </w:rPr>
      </w:pPr>
      <w:r w:rsidRPr="00325EEA">
        <w:rPr>
          <w:rFonts w:ascii="Arial" w:eastAsia="Times New Roman" w:hAnsi="Arial" w:cs="Arial"/>
          <w:b/>
          <w:bCs/>
          <w:color w:val="1D2129"/>
          <w:sz w:val="28"/>
          <w:szCs w:val="28"/>
          <w:shd w:val="clear" w:color="auto" w:fill="FFFFFF"/>
          <w:lang w:val="en-AU" w:eastAsia="en-GB"/>
        </w:rPr>
        <w:t>It i</w:t>
      </w:r>
      <w:r w:rsidRPr="00325EEA">
        <w:rPr>
          <w:rFonts w:ascii="Arial" w:eastAsia="Times New Roman" w:hAnsi="Arial" w:cs="Arial"/>
          <w:b/>
          <w:bCs/>
          <w:color w:val="1D2129"/>
          <w:sz w:val="28"/>
          <w:szCs w:val="28"/>
          <w:shd w:val="clear" w:color="auto" w:fill="FFFFFF"/>
          <w:lang w:val="en-AU" w:eastAsia="en-GB"/>
        </w:rPr>
        <w:t>gnores that all great movements for change began somewhere, often with a single voice</w:t>
      </w:r>
      <w:r w:rsidRPr="00325EEA">
        <w:rPr>
          <w:rFonts w:ascii="Arial" w:eastAsia="Times New Roman" w:hAnsi="Arial" w:cs="Arial"/>
          <w:color w:val="1D2129"/>
          <w:sz w:val="28"/>
          <w:szCs w:val="28"/>
          <w:shd w:val="clear" w:color="auto" w:fill="FFFFFF"/>
          <w:lang w:val="en-AU" w:eastAsia="en-GB"/>
        </w:rPr>
        <w:t xml:space="preserve">. </w:t>
      </w:r>
      <w:r w:rsidRPr="00325EEA">
        <w:rPr>
          <w:rFonts w:ascii="Arial" w:eastAsia="Times New Roman" w:hAnsi="Arial" w:cs="Arial"/>
          <w:color w:val="1D2129"/>
          <w:sz w:val="28"/>
          <w:szCs w:val="28"/>
          <w:shd w:val="clear" w:color="auto" w:fill="FFFFFF"/>
          <w:lang w:val="en-AU" w:eastAsia="en-GB"/>
        </w:rPr>
        <w:t xml:space="preserve">When Gandhi set out to bring change to India he was at first alone; when Nelson Mandela spoke out against apartheid; when people first questioned slavery; when the suffragettes first protested for women to be given the vote; when Greta Thunberg started her first school strike in August 2018, </w:t>
      </w:r>
      <w:r w:rsidRPr="00325EEA">
        <w:rPr>
          <w:rFonts w:ascii="Arial" w:eastAsia="Times New Roman" w:hAnsi="Arial" w:cs="Arial"/>
          <w:b/>
          <w:bCs/>
          <w:color w:val="1D2129"/>
          <w:sz w:val="28"/>
          <w:szCs w:val="28"/>
          <w:u w:val="single"/>
          <w:shd w:val="clear" w:color="auto" w:fill="FFFFFF"/>
          <w:lang w:val="en-AU" w:eastAsia="en-GB"/>
        </w:rPr>
        <w:t xml:space="preserve">just </w:t>
      </w:r>
      <w:r w:rsidR="00E031E2" w:rsidRPr="00325EEA">
        <w:rPr>
          <w:rFonts w:ascii="Arial" w:eastAsia="Times New Roman" w:hAnsi="Arial" w:cs="Arial"/>
          <w:b/>
          <w:bCs/>
          <w:color w:val="1D2129"/>
          <w:sz w:val="28"/>
          <w:szCs w:val="28"/>
          <w:u w:val="single"/>
          <w:shd w:val="clear" w:color="auto" w:fill="FFFFFF"/>
          <w:lang w:val="en-AU" w:eastAsia="en-GB"/>
        </w:rPr>
        <w:t>13 months ago</w:t>
      </w:r>
      <w:r w:rsidR="00E031E2" w:rsidRPr="00325EEA">
        <w:rPr>
          <w:rFonts w:ascii="Arial" w:eastAsia="Times New Roman" w:hAnsi="Arial" w:cs="Arial"/>
          <w:color w:val="1D2129"/>
          <w:sz w:val="28"/>
          <w:szCs w:val="28"/>
          <w:shd w:val="clear" w:color="auto" w:fill="FFFFFF"/>
          <w:lang w:val="en-AU" w:eastAsia="en-GB"/>
        </w:rPr>
        <w:t xml:space="preserve">, was she concerned at being the one lonely figure on the steps of the Swedish Parliament? </w:t>
      </w:r>
      <w:r w:rsidRPr="00325EEA">
        <w:rPr>
          <w:rFonts w:ascii="Arial" w:eastAsia="Times New Roman" w:hAnsi="Arial" w:cs="Arial"/>
          <w:color w:val="1D2129"/>
          <w:sz w:val="28"/>
          <w:szCs w:val="28"/>
          <w:shd w:val="clear" w:color="auto" w:fill="FFFFFF"/>
          <w:lang w:val="en-AU" w:eastAsia="en-GB"/>
        </w:rPr>
        <w:t xml:space="preserve"> </w:t>
      </w:r>
    </w:p>
    <w:p w14:paraId="687A600B" w14:textId="77777777" w:rsidR="00E031E2" w:rsidRPr="00325EEA" w:rsidRDefault="00E031E2" w:rsidP="00E031E2">
      <w:pPr>
        <w:pStyle w:val="ListParagraph"/>
        <w:rPr>
          <w:rFonts w:ascii="Times New Roman" w:eastAsia="Times New Roman" w:hAnsi="Times New Roman" w:cs="Times New Roman"/>
          <w:sz w:val="28"/>
          <w:szCs w:val="28"/>
          <w:lang w:val="en-AU" w:eastAsia="en-GB"/>
        </w:rPr>
      </w:pPr>
    </w:p>
    <w:p w14:paraId="098A57D5" w14:textId="77777777" w:rsidR="00E031E2" w:rsidRPr="00325EEA" w:rsidRDefault="00D713B2" w:rsidP="00D713B2">
      <w:pPr>
        <w:pStyle w:val="ListParagraph"/>
        <w:numPr>
          <w:ilvl w:val="0"/>
          <w:numId w:val="2"/>
        </w:numPr>
        <w:rPr>
          <w:rFonts w:ascii="Times New Roman" w:eastAsia="Times New Roman" w:hAnsi="Times New Roman" w:cs="Times New Roman"/>
          <w:sz w:val="28"/>
          <w:szCs w:val="28"/>
          <w:lang w:val="en-AU" w:eastAsia="en-GB"/>
        </w:rPr>
      </w:pPr>
      <w:r w:rsidRPr="00325EEA">
        <w:rPr>
          <w:rFonts w:ascii="Arial" w:eastAsia="Times New Roman" w:hAnsi="Arial" w:cs="Arial"/>
          <w:color w:val="1D2129"/>
          <w:sz w:val="28"/>
          <w:szCs w:val="28"/>
          <w:shd w:val="clear" w:color="auto" w:fill="FFFFFF"/>
          <w:lang w:val="en-AU" w:eastAsia="en-GB"/>
        </w:rPr>
        <w:t xml:space="preserve">Broken Hill has a proud tradition of being in the lead: Broken Hill miners were first heard globally calling for OHS reforms. They were a voice in the wilderness. They had to go on strike. But their voice was heard, first in NSW, then nationally, then globally. </w:t>
      </w:r>
      <w:r w:rsidRPr="00325EEA">
        <w:rPr>
          <w:rFonts w:ascii="Arial" w:eastAsia="Times New Roman" w:hAnsi="Arial" w:cs="Arial"/>
          <w:b/>
          <w:bCs/>
          <w:color w:val="1D2129"/>
          <w:sz w:val="28"/>
          <w:szCs w:val="28"/>
          <w:shd w:val="clear" w:color="auto" w:fill="FFFFFF"/>
          <w:lang w:val="en-AU" w:eastAsia="en-GB"/>
        </w:rPr>
        <w:t>They didn't shrink from the issue and weakly say it was someone else's problem</w:t>
      </w:r>
      <w:r w:rsidRPr="00325EEA">
        <w:rPr>
          <w:rFonts w:ascii="Arial" w:eastAsia="Times New Roman" w:hAnsi="Arial" w:cs="Arial"/>
          <w:color w:val="1D2129"/>
          <w:sz w:val="28"/>
          <w:szCs w:val="28"/>
          <w:shd w:val="clear" w:color="auto" w:fill="FFFFFF"/>
          <w:lang w:val="en-AU" w:eastAsia="en-GB"/>
        </w:rPr>
        <w:t xml:space="preserve">. They stood up, were heard, were counted and were shown to be right. </w:t>
      </w:r>
    </w:p>
    <w:p w14:paraId="1B582F38" w14:textId="77777777" w:rsidR="00E031E2" w:rsidRPr="00325EEA" w:rsidRDefault="00E031E2" w:rsidP="00E031E2">
      <w:pPr>
        <w:pStyle w:val="ListParagraph"/>
        <w:rPr>
          <w:rFonts w:ascii="Arial" w:eastAsia="Times New Roman" w:hAnsi="Arial" w:cs="Arial"/>
          <w:color w:val="1D2129"/>
          <w:sz w:val="28"/>
          <w:szCs w:val="28"/>
          <w:shd w:val="clear" w:color="auto" w:fill="FFFFFF"/>
          <w:lang w:val="en-AU" w:eastAsia="en-GB"/>
        </w:rPr>
      </w:pPr>
    </w:p>
    <w:p w14:paraId="6F617039" w14:textId="67197D3A" w:rsidR="00D713B2" w:rsidRPr="00325EEA" w:rsidRDefault="00D713B2" w:rsidP="00D713B2">
      <w:pPr>
        <w:pStyle w:val="ListParagraph"/>
        <w:numPr>
          <w:ilvl w:val="0"/>
          <w:numId w:val="2"/>
        </w:numPr>
        <w:rPr>
          <w:rFonts w:ascii="Times New Roman" w:eastAsia="Times New Roman" w:hAnsi="Times New Roman" w:cs="Times New Roman"/>
          <w:sz w:val="28"/>
          <w:szCs w:val="28"/>
          <w:lang w:val="en-AU" w:eastAsia="en-GB"/>
        </w:rPr>
      </w:pPr>
      <w:r w:rsidRPr="00325EEA">
        <w:rPr>
          <w:rFonts w:ascii="Arial" w:eastAsia="Times New Roman" w:hAnsi="Arial" w:cs="Arial"/>
          <w:color w:val="1D2129"/>
          <w:sz w:val="28"/>
          <w:szCs w:val="28"/>
          <w:shd w:val="clear" w:color="auto" w:fill="FFFFFF"/>
          <w:lang w:val="en-AU" w:eastAsia="en-GB"/>
        </w:rPr>
        <w:t xml:space="preserve">That proud tradition was reflected in the Mayor's </w:t>
      </w:r>
      <w:r w:rsidR="00E031E2" w:rsidRPr="00325EEA">
        <w:rPr>
          <w:rFonts w:ascii="Arial" w:eastAsia="Times New Roman" w:hAnsi="Arial" w:cs="Arial"/>
          <w:color w:val="1D2129"/>
          <w:sz w:val="28"/>
          <w:szCs w:val="28"/>
          <w:shd w:val="clear" w:color="auto" w:fill="FFFFFF"/>
          <w:lang w:val="en-AU" w:eastAsia="en-GB"/>
        </w:rPr>
        <w:t xml:space="preserve">Climate Emergency </w:t>
      </w:r>
      <w:r w:rsidRPr="00325EEA">
        <w:rPr>
          <w:rFonts w:ascii="Arial" w:eastAsia="Times New Roman" w:hAnsi="Arial" w:cs="Arial"/>
          <w:color w:val="1D2129"/>
          <w:sz w:val="28"/>
          <w:szCs w:val="28"/>
          <w:shd w:val="clear" w:color="auto" w:fill="FFFFFF"/>
          <w:lang w:val="en-AU" w:eastAsia="en-GB"/>
        </w:rPr>
        <w:t>resolution</w:t>
      </w:r>
      <w:r w:rsidR="00E031E2" w:rsidRPr="00325EEA">
        <w:rPr>
          <w:rFonts w:ascii="Arial" w:eastAsia="Times New Roman" w:hAnsi="Arial" w:cs="Arial"/>
          <w:color w:val="1D2129"/>
          <w:sz w:val="28"/>
          <w:szCs w:val="28"/>
          <w:shd w:val="clear" w:color="auto" w:fill="FFFFFF"/>
          <w:lang w:val="en-AU" w:eastAsia="en-GB"/>
        </w:rPr>
        <w:t>.</w:t>
      </w:r>
      <w:r w:rsidRPr="00325EEA">
        <w:rPr>
          <w:rFonts w:ascii="Arial" w:eastAsia="Times New Roman" w:hAnsi="Arial" w:cs="Arial"/>
          <w:color w:val="1D2129"/>
          <w:sz w:val="28"/>
          <w:szCs w:val="28"/>
          <w:shd w:val="clear" w:color="auto" w:fill="FFFFFF"/>
          <w:lang w:val="en-AU" w:eastAsia="en-GB"/>
        </w:rPr>
        <w:t xml:space="preserve"> </w:t>
      </w:r>
      <w:r w:rsidR="007C74A4" w:rsidRPr="00325EEA">
        <w:rPr>
          <w:rFonts w:ascii="Arial" w:eastAsia="Times New Roman" w:hAnsi="Arial" w:cs="Arial"/>
          <w:b/>
          <w:bCs/>
          <w:color w:val="1D2129"/>
          <w:sz w:val="28"/>
          <w:szCs w:val="28"/>
          <w:shd w:val="clear" w:color="auto" w:fill="FFFFFF"/>
          <w:lang w:val="en-AU" w:eastAsia="en-GB"/>
        </w:rPr>
        <w:t>And if you think about it – doing nothing about climate change and not being heard about it – is an OHS issue</w:t>
      </w:r>
      <w:r w:rsidR="007C74A4" w:rsidRPr="00325EEA">
        <w:rPr>
          <w:rFonts w:ascii="Arial" w:eastAsia="Times New Roman" w:hAnsi="Arial" w:cs="Arial"/>
          <w:color w:val="1D2129"/>
          <w:sz w:val="28"/>
          <w:szCs w:val="28"/>
          <w:shd w:val="clear" w:color="auto" w:fill="FFFFFF"/>
          <w:lang w:val="en-AU" w:eastAsia="en-GB"/>
        </w:rPr>
        <w:t>.</w:t>
      </w:r>
    </w:p>
    <w:p w14:paraId="0D096279" w14:textId="3FFF9E6C" w:rsidR="00702954" w:rsidRPr="00325EEA" w:rsidRDefault="00702954" w:rsidP="00702954">
      <w:pPr>
        <w:rPr>
          <w:sz w:val="28"/>
          <w:szCs w:val="28"/>
          <w:lang w:val="en-AU"/>
        </w:rPr>
      </w:pPr>
      <w:r w:rsidRPr="00325EEA">
        <w:rPr>
          <w:sz w:val="28"/>
          <w:szCs w:val="28"/>
          <w:lang w:val="en-AU"/>
        </w:rPr>
        <w:t xml:space="preserve"> </w:t>
      </w:r>
    </w:p>
    <w:p w14:paraId="4C6D6854" w14:textId="0F329AD8" w:rsidR="00E031E2" w:rsidRPr="00325EEA" w:rsidRDefault="00E031E2" w:rsidP="00702954">
      <w:pPr>
        <w:rPr>
          <w:color w:val="000000" w:themeColor="text1"/>
          <w:sz w:val="28"/>
          <w:szCs w:val="28"/>
          <w:lang w:val="en-AU"/>
        </w:rPr>
      </w:pPr>
      <w:r w:rsidRPr="00325EEA">
        <w:rPr>
          <w:b/>
          <w:bCs/>
          <w:color w:val="FF0000"/>
          <w:sz w:val="28"/>
          <w:szCs w:val="28"/>
          <w:lang w:val="en-AU"/>
        </w:rPr>
        <w:t xml:space="preserve">There was also criticism that the Major’s Climate Emergency would do nothing for Broken Hill business – </w:t>
      </w:r>
      <w:r w:rsidR="007C74A4" w:rsidRPr="00325EEA">
        <w:rPr>
          <w:b/>
          <w:bCs/>
          <w:color w:val="FF0000"/>
          <w:sz w:val="28"/>
          <w:szCs w:val="28"/>
          <w:lang w:val="en-AU"/>
        </w:rPr>
        <w:t xml:space="preserve">nothing </w:t>
      </w:r>
      <w:r w:rsidRPr="00325EEA">
        <w:rPr>
          <w:b/>
          <w:bCs/>
          <w:color w:val="FF0000"/>
          <w:sz w:val="28"/>
          <w:szCs w:val="28"/>
          <w:lang w:val="en-AU"/>
        </w:rPr>
        <w:t xml:space="preserve">to help the shrinking local economy.  </w:t>
      </w:r>
      <w:r w:rsidRPr="00325EEA">
        <w:rPr>
          <w:b/>
          <w:bCs/>
          <w:color w:val="000000" w:themeColor="text1"/>
          <w:sz w:val="28"/>
          <w:szCs w:val="28"/>
          <w:lang w:val="en-AU"/>
        </w:rPr>
        <w:t>Well Landcare Broken Hill disagrees!</w:t>
      </w:r>
    </w:p>
    <w:p w14:paraId="07BFD517" w14:textId="655E9AFC" w:rsidR="00E031E2" w:rsidRPr="00325EEA" w:rsidRDefault="00E031E2" w:rsidP="00702954">
      <w:pPr>
        <w:rPr>
          <w:color w:val="000000" w:themeColor="text1"/>
          <w:sz w:val="28"/>
          <w:szCs w:val="28"/>
          <w:lang w:val="en-AU"/>
        </w:rPr>
      </w:pPr>
    </w:p>
    <w:p w14:paraId="3F9074F4" w14:textId="5EF85AC7" w:rsidR="004B256A" w:rsidRPr="00325EEA" w:rsidRDefault="00E031E2" w:rsidP="00E031E2">
      <w:pPr>
        <w:pStyle w:val="ListParagraph"/>
        <w:numPr>
          <w:ilvl w:val="0"/>
          <w:numId w:val="2"/>
        </w:numPr>
        <w:rPr>
          <w:color w:val="000000" w:themeColor="text1"/>
          <w:sz w:val="28"/>
          <w:szCs w:val="28"/>
          <w:lang w:val="en-AU"/>
        </w:rPr>
      </w:pPr>
      <w:r w:rsidRPr="00325EEA">
        <w:rPr>
          <w:color w:val="000000" w:themeColor="text1"/>
          <w:sz w:val="28"/>
          <w:szCs w:val="28"/>
          <w:lang w:val="en-AU"/>
        </w:rPr>
        <w:t xml:space="preserve">First, from a </w:t>
      </w:r>
      <w:r w:rsidR="004B256A" w:rsidRPr="00325EEA">
        <w:rPr>
          <w:color w:val="000000" w:themeColor="text1"/>
          <w:sz w:val="28"/>
          <w:szCs w:val="28"/>
          <w:lang w:val="en-AU"/>
        </w:rPr>
        <w:t xml:space="preserve">personal </w:t>
      </w:r>
      <w:r w:rsidRPr="00325EEA">
        <w:rPr>
          <w:color w:val="000000" w:themeColor="text1"/>
          <w:sz w:val="28"/>
          <w:szCs w:val="28"/>
          <w:lang w:val="en-AU"/>
        </w:rPr>
        <w:t>local business perspective, let me put on my hat as a pastoralist in this district for the last 20 years, one of the nearest with a pastoral enterprise clo</w:t>
      </w:r>
      <w:r w:rsidR="004B256A" w:rsidRPr="00325EEA">
        <w:rPr>
          <w:color w:val="000000" w:themeColor="text1"/>
          <w:sz w:val="28"/>
          <w:szCs w:val="28"/>
          <w:lang w:val="en-AU"/>
        </w:rPr>
        <w:t xml:space="preserve">se to Broken Hill. Let us reflect on the dependency that regional centres like Broken Hill have on the farming / pastoral businesses. When the pastoral businesses are suffering, so do the regional centres. There is less economic activity, less expenditure, the town suffers. </w:t>
      </w:r>
    </w:p>
    <w:p w14:paraId="10287368" w14:textId="77777777" w:rsidR="004B256A" w:rsidRPr="00325EEA" w:rsidRDefault="004B256A" w:rsidP="004B256A">
      <w:pPr>
        <w:pStyle w:val="ListParagraph"/>
        <w:rPr>
          <w:color w:val="000000" w:themeColor="text1"/>
          <w:sz w:val="28"/>
          <w:szCs w:val="28"/>
          <w:lang w:val="en-AU"/>
        </w:rPr>
      </w:pPr>
    </w:p>
    <w:p w14:paraId="796CA842" w14:textId="78BF5CA1" w:rsidR="00E031E2" w:rsidRPr="00325EEA" w:rsidRDefault="004B256A" w:rsidP="00E031E2">
      <w:pPr>
        <w:pStyle w:val="ListParagraph"/>
        <w:numPr>
          <w:ilvl w:val="0"/>
          <w:numId w:val="2"/>
        </w:numPr>
        <w:rPr>
          <w:color w:val="000000" w:themeColor="text1"/>
          <w:sz w:val="28"/>
          <w:szCs w:val="28"/>
          <w:lang w:val="en-AU"/>
        </w:rPr>
      </w:pPr>
      <w:r w:rsidRPr="00325EEA">
        <w:rPr>
          <w:color w:val="000000" w:themeColor="text1"/>
          <w:sz w:val="28"/>
          <w:szCs w:val="28"/>
          <w:lang w:val="en-AU"/>
        </w:rPr>
        <w:t xml:space="preserve">So how is it out on the land? – on the pastoral properties which are part of the life blood of a regional City like Broken Hill? It is rough; it is terribly challenging; and the land is deteriorating with no sign of improvement. There are farming movements all </w:t>
      </w:r>
      <w:r w:rsidRPr="00325EEA">
        <w:rPr>
          <w:color w:val="000000" w:themeColor="text1"/>
          <w:sz w:val="28"/>
          <w:szCs w:val="28"/>
          <w:lang w:val="en-AU"/>
        </w:rPr>
        <w:lastRenderedPageBreak/>
        <w:t xml:space="preserve">over this country and others whose voices are increasingly being heard about the ravages of climate change they are experiencing. Movements like Australia’s Farmers for Climate Action are now significant voices calling for action. </w:t>
      </w:r>
      <w:r w:rsidR="00E031E2" w:rsidRPr="00325EEA">
        <w:rPr>
          <w:color w:val="000000" w:themeColor="text1"/>
          <w:sz w:val="28"/>
          <w:szCs w:val="28"/>
          <w:lang w:val="en-AU"/>
        </w:rPr>
        <w:t xml:space="preserve"> </w:t>
      </w:r>
    </w:p>
    <w:p w14:paraId="347249E8" w14:textId="77777777" w:rsidR="004B256A" w:rsidRPr="00325EEA" w:rsidRDefault="004B256A" w:rsidP="004B256A">
      <w:pPr>
        <w:pStyle w:val="ListParagraph"/>
        <w:rPr>
          <w:color w:val="000000" w:themeColor="text1"/>
          <w:sz w:val="28"/>
          <w:szCs w:val="28"/>
          <w:lang w:val="en-AU"/>
        </w:rPr>
      </w:pPr>
    </w:p>
    <w:p w14:paraId="5AD74CE2" w14:textId="77777777" w:rsidR="005854AB" w:rsidRPr="00325EEA" w:rsidRDefault="004B256A" w:rsidP="00E031E2">
      <w:pPr>
        <w:pStyle w:val="ListParagraph"/>
        <w:numPr>
          <w:ilvl w:val="0"/>
          <w:numId w:val="2"/>
        </w:numPr>
        <w:rPr>
          <w:color w:val="000000" w:themeColor="text1"/>
          <w:sz w:val="28"/>
          <w:szCs w:val="28"/>
          <w:lang w:val="en-AU"/>
        </w:rPr>
      </w:pPr>
      <w:proofErr w:type="gramStart"/>
      <w:r w:rsidRPr="00325EEA">
        <w:rPr>
          <w:color w:val="000000" w:themeColor="text1"/>
          <w:sz w:val="28"/>
          <w:szCs w:val="28"/>
          <w:lang w:val="en-AU"/>
        </w:rPr>
        <w:t>So</w:t>
      </w:r>
      <w:proofErr w:type="gramEnd"/>
      <w:r w:rsidRPr="00325EEA">
        <w:rPr>
          <w:color w:val="000000" w:themeColor="text1"/>
          <w:sz w:val="28"/>
          <w:szCs w:val="28"/>
          <w:lang w:val="en-AU"/>
        </w:rPr>
        <w:t xml:space="preserve"> it is in the interests of regional centres like Broken Hill, who have a dependency on the well-being of farming and pastoral industries that surround them, to be concerned about that constituency – to share their concerns and support moves to bring about change.</w:t>
      </w:r>
    </w:p>
    <w:p w14:paraId="10AD6B9F" w14:textId="77777777" w:rsidR="005854AB" w:rsidRPr="00325EEA" w:rsidRDefault="005854AB" w:rsidP="005854AB">
      <w:pPr>
        <w:pStyle w:val="ListParagraph"/>
        <w:rPr>
          <w:color w:val="000000" w:themeColor="text1"/>
          <w:sz w:val="28"/>
          <w:szCs w:val="28"/>
          <w:lang w:val="en-AU"/>
        </w:rPr>
      </w:pPr>
    </w:p>
    <w:p w14:paraId="6051929C" w14:textId="0CBD72E2" w:rsidR="004B256A" w:rsidRPr="00325EEA" w:rsidRDefault="005854AB" w:rsidP="005854AB">
      <w:pPr>
        <w:rPr>
          <w:b/>
          <w:bCs/>
          <w:color w:val="000000" w:themeColor="text1"/>
          <w:sz w:val="28"/>
          <w:szCs w:val="28"/>
          <w:lang w:val="en-AU"/>
        </w:rPr>
      </w:pPr>
      <w:r w:rsidRPr="00325EEA">
        <w:rPr>
          <w:b/>
          <w:bCs/>
          <w:color w:val="FF0000"/>
          <w:sz w:val="28"/>
          <w:szCs w:val="28"/>
          <w:lang w:val="en-AU"/>
        </w:rPr>
        <w:t xml:space="preserve">Then there are the new opportunities that must arise </w:t>
      </w:r>
      <w:r w:rsidR="00A41623" w:rsidRPr="00325EEA">
        <w:rPr>
          <w:b/>
          <w:bCs/>
          <w:color w:val="FF0000"/>
          <w:sz w:val="28"/>
          <w:szCs w:val="28"/>
          <w:lang w:val="en-AU"/>
        </w:rPr>
        <w:t xml:space="preserve">and be pursued </w:t>
      </w:r>
      <w:r w:rsidRPr="00325EEA">
        <w:rPr>
          <w:b/>
          <w:bCs/>
          <w:color w:val="FF0000"/>
          <w:sz w:val="28"/>
          <w:szCs w:val="28"/>
          <w:lang w:val="en-AU"/>
        </w:rPr>
        <w:t>in the face of a changing world</w:t>
      </w:r>
      <w:r w:rsidR="00A41623" w:rsidRPr="00325EEA">
        <w:rPr>
          <w:b/>
          <w:bCs/>
          <w:color w:val="FF0000"/>
          <w:sz w:val="28"/>
          <w:szCs w:val="28"/>
          <w:lang w:val="en-AU"/>
        </w:rPr>
        <w:t xml:space="preserve">. If we accept that climate change is having the impacts we see, then do we simply follow the same old course – do the same old, same old, same old things, over and over again?  </w:t>
      </w:r>
      <w:r w:rsidR="00A41623" w:rsidRPr="00325EEA">
        <w:rPr>
          <w:b/>
          <w:bCs/>
          <w:color w:val="000000" w:themeColor="text1"/>
          <w:sz w:val="28"/>
          <w:szCs w:val="28"/>
          <w:lang w:val="en-AU"/>
        </w:rPr>
        <w:t>Landcare Broken Hill says No!</w:t>
      </w:r>
    </w:p>
    <w:p w14:paraId="5AECF761" w14:textId="4FDB35AE" w:rsidR="00A41623" w:rsidRPr="00325EEA" w:rsidRDefault="00A41623" w:rsidP="005854AB">
      <w:pPr>
        <w:rPr>
          <w:b/>
          <w:bCs/>
          <w:color w:val="000000" w:themeColor="text1"/>
          <w:sz w:val="28"/>
          <w:szCs w:val="28"/>
          <w:lang w:val="en-AU"/>
        </w:rPr>
      </w:pPr>
    </w:p>
    <w:p w14:paraId="27A72E34" w14:textId="39503ADB" w:rsidR="00A41623" w:rsidRPr="00325EEA" w:rsidRDefault="00A41623" w:rsidP="00A41623">
      <w:pPr>
        <w:pStyle w:val="ListParagraph"/>
        <w:numPr>
          <w:ilvl w:val="0"/>
          <w:numId w:val="2"/>
        </w:numPr>
        <w:rPr>
          <w:b/>
          <w:bCs/>
          <w:color w:val="000000" w:themeColor="text1"/>
          <w:sz w:val="28"/>
          <w:szCs w:val="28"/>
          <w:lang w:val="en-AU"/>
        </w:rPr>
      </w:pPr>
      <w:r w:rsidRPr="00325EEA">
        <w:rPr>
          <w:color w:val="000000" w:themeColor="text1"/>
          <w:sz w:val="28"/>
          <w:szCs w:val="28"/>
          <w:lang w:val="en-AU"/>
        </w:rPr>
        <w:t xml:space="preserve">In the face of serious change, we must innovate and look for new ways of doing things, new ways of surviving, new ways of sustaining a viable economy. We need to have a vision to </w:t>
      </w:r>
      <w:proofErr w:type="spellStart"/>
      <w:r w:rsidRPr="00325EEA">
        <w:rPr>
          <w:color w:val="000000" w:themeColor="text1"/>
          <w:sz w:val="28"/>
          <w:szCs w:val="28"/>
          <w:lang w:val="en-AU"/>
        </w:rPr>
        <w:t>sieze</w:t>
      </w:r>
      <w:proofErr w:type="spellEnd"/>
      <w:r w:rsidRPr="00325EEA">
        <w:rPr>
          <w:color w:val="000000" w:themeColor="text1"/>
          <w:sz w:val="28"/>
          <w:szCs w:val="28"/>
          <w:lang w:val="en-AU"/>
        </w:rPr>
        <w:t xml:space="preserve"> new opportunities. </w:t>
      </w:r>
    </w:p>
    <w:p w14:paraId="55EEB12F" w14:textId="77777777" w:rsidR="00A41623" w:rsidRPr="00325EEA" w:rsidRDefault="00A41623" w:rsidP="00A41623">
      <w:pPr>
        <w:pStyle w:val="ListParagraph"/>
        <w:rPr>
          <w:b/>
          <w:bCs/>
          <w:color w:val="000000" w:themeColor="text1"/>
          <w:sz w:val="28"/>
          <w:szCs w:val="28"/>
          <w:lang w:val="en-AU"/>
        </w:rPr>
      </w:pPr>
    </w:p>
    <w:p w14:paraId="76D339C9" w14:textId="77777777" w:rsidR="00A41623" w:rsidRPr="00325EEA" w:rsidRDefault="00A41623" w:rsidP="00A41623">
      <w:pPr>
        <w:pStyle w:val="ListParagraph"/>
        <w:numPr>
          <w:ilvl w:val="0"/>
          <w:numId w:val="2"/>
        </w:numPr>
        <w:rPr>
          <w:color w:val="000000" w:themeColor="text1"/>
          <w:sz w:val="28"/>
          <w:szCs w:val="28"/>
          <w:lang w:val="en-AU"/>
        </w:rPr>
      </w:pPr>
      <w:r w:rsidRPr="00325EEA">
        <w:rPr>
          <w:color w:val="000000" w:themeColor="text1"/>
          <w:sz w:val="28"/>
          <w:szCs w:val="28"/>
          <w:lang w:val="en-AU"/>
        </w:rPr>
        <w:t xml:space="preserve">Does this City wish to intelligently plan for a new future in a changed world, or does it want to be tied to the perspective of the </w:t>
      </w:r>
      <w:r w:rsidRPr="00325EEA">
        <w:rPr>
          <w:b/>
          <w:bCs/>
          <w:color w:val="000000" w:themeColor="text1"/>
          <w:sz w:val="28"/>
          <w:szCs w:val="28"/>
          <w:lang w:val="en-AU"/>
        </w:rPr>
        <w:t xml:space="preserve">troglodytes </w:t>
      </w:r>
      <w:r w:rsidRPr="00325EEA">
        <w:rPr>
          <w:color w:val="000000" w:themeColor="text1"/>
          <w:sz w:val="28"/>
          <w:szCs w:val="28"/>
          <w:lang w:val="en-AU"/>
        </w:rPr>
        <w:t xml:space="preserve">amongst us? </w:t>
      </w:r>
    </w:p>
    <w:p w14:paraId="205CC889" w14:textId="77777777" w:rsidR="00A41623" w:rsidRPr="00325EEA" w:rsidRDefault="00A41623" w:rsidP="00A41623">
      <w:pPr>
        <w:pStyle w:val="ListParagraph"/>
        <w:rPr>
          <w:color w:val="000000" w:themeColor="text1"/>
          <w:sz w:val="28"/>
          <w:szCs w:val="28"/>
          <w:lang w:val="en-AU"/>
        </w:rPr>
      </w:pPr>
    </w:p>
    <w:p w14:paraId="46E77A6B" w14:textId="14B0FD11" w:rsidR="00A41623" w:rsidRPr="00325EEA" w:rsidRDefault="00A41623" w:rsidP="00A41623">
      <w:pPr>
        <w:pStyle w:val="ListParagraph"/>
        <w:numPr>
          <w:ilvl w:val="0"/>
          <w:numId w:val="2"/>
        </w:numPr>
        <w:rPr>
          <w:color w:val="000000" w:themeColor="text1"/>
          <w:sz w:val="28"/>
          <w:szCs w:val="28"/>
          <w:lang w:val="en-AU"/>
        </w:rPr>
      </w:pPr>
      <w:r w:rsidRPr="00325EEA">
        <w:rPr>
          <w:color w:val="000000" w:themeColor="text1"/>
          <w:sz w:val="28"/>
          <w:szCs w:val="28"/>
          <w:lang w:val="en-AU"/>
        </w:rPr>
        <w:t xml:space="preserve">We can learn from history – we have missed opportunities in the past, let it not happen again. Look at the early history of renewable energy in Australia. </w:t>
      </w:r>
      <w:proofErr w:type="spellStart"/>
      <w:r w:rsidR="00D7728D" w:rsidRPr="00325EEA">
        <w:rPr>
          <w:color w:val="000000" w:themeColor="text1"/>
          <w:sz w:val="28"/>
          <w:szCs w:val="28"/>
          <w:lang w:val="en-AU"/>
        </w:rPr>
        <w:t>Eg</w:t>
      </w:r>
      <w:proofErr w:type="spellEnd"/>
      <w:r w:rsidR="00D7728D" w:rsidRPr="00325EEA">
        <w:rPr>
          <w:color w:val="000000" w:themeColor="text1"/>
          <w:sz w:val="28"/>
          <w:szCs w:val="28"/>
          <w:lang w:val="en-AU"/>
        </w:rPr>
        <w:t xml:space="preserve"> </w:t>
      </w:r>
      <w:proofErr w:type="spellStart"/>
      <w:r w:rsidRPr="00325EEA">
        <w:rPr>
          <w:color w:val="000000" w:themeColor="text1"/>
          <w:sz w:val="28"/>
          <w:szCs w:val="28"/>
          <w:lang w:val="en-AU"/>
        </w:rPr>
        <w:t>Dunlite</w:t>
      </w:r>
      <w:proofErr w:type="spellEnd"/>
      <w:r w:rsidR="00D7728D" w:rsidRPr="00325EEA">
        <w:rPr>
          <w:color w:val="000000" w:themeColor="text1"/>
          <w:sz w:val="28"/>
          <w:szCs w:val="28"/>
          <w:lang w:val="en-AU"/>
        </w:rPr>
        <w:t xml:space="preserve"> </w:t>
      </w:r>
      <w:r w:rsidRPr="00325EEA">
        <w:rPr>
          <w:color w:val="000000" w:themeColor="text1"/>
          <w:sz w:val="28"/>
          <w:szCs w:val="28"/>
          <w:lang w:val="en-AU"/>
        </w:rPr>
        <w:t xml:space="preserve">wind generators </w:t>
      </w:r>
      <w:r w:rsidR="00D7728D" w:rsidRPr="00325EEA">
        <w:rPr>
          <w:color w:val="000000" w:themeColor="text1"/>
          <w:sz w:val="28"/>
          <w:szCs w:val="28"/>
          <w:lang w:val="en-AU"/>
        </w:rPr>
        <w:t xml:space="preserve">(1920s – 1950s) </w:t>
      </w:r>
      <w:proofErr w:type="spellStart"/>
      <w:r w:rsidR="00D7728D" w:rsidRPr="00325EEA">
        <w:rPr>
          <w:color w:val="000000" w:themeColor="text1"/>
          <w:sz w:val="28"/>
          <w:szCs w:val="28"/>
          <w:lang w:val="en-AU"/>
        </w:rPr>
        <w:t>eg</w:t>
      </w:r>
      <w:proofErr w:type="spellEnd"/>
      <w:r w:rsidR="00D7728D" w:rsidRPr="00325EEA">
        <w:rPr>
          <w:color w:val="000000" w:themeColor="text1"/>
          <w:sz w:val="28"/>
          <w:szCs w:val="28"/>
          <w:lang w:val="en-AU"/>
        </w:rPr>
        <w:t xml:space="preserve"> White Cliffs solar power farm</w:t>
      </w:r>
      <w:r w:rsidRPr="00325EEA">
        <w:rPr>
          <w:color w:val="000000" w:themeColor="text1"/>
          <w:sz w:val="28"/>
          <w:szCs w:val="28"/>
          <w:lang w:val="en-AU"/>
        </w:rPr>
        <w:t xml:space="preserve"> </w:t>
      </w:r>
      <w:r w:rsidR="00D7728D" w:rsidRPr="00325EEA">
        <w:rPr>
          <w:color w:val="000000" w:themeColor="text1"/>
          <w:sz w:val="28"/>
          <w:szCs w:val="28"/>
          <w:lang w:val="en-AU"/>
        </w:rPr>
        <w:t>(1981-1996, 1996-2004, 14 parabolic dishes, constructed by ANU)</w:t>
      </w:r>
    </w:p>
    <w:p w14:paraId="5E6AB01E" w14:textId="77777777" w:rsidR="00D7728D" w:rsidRPr="00325EEA" w:rsidRDefault="00D7728D" w:rsidP="00D7728D">
      <w:pPr>
        <w:pStyle w:val="ListParagraph"/>
        <w:rPr>
          <w:color w:val="000000" w:themeColor="text1"/>
          <w:sz w:val="28"/>
          <w:szCs w:val="28"/>
          <w:lang w:val="en-AU"/>
        </w:rPr>
      </w:pPr>
    </w:p>
    <w:p w14:paraId="64E91F82" w14:textId="532FEB8D" w:rsidR="00D7728D" w:rsidRPr="00325EEA" w:rsidRDefault="00D7728D" w:rsidP="00A41623">
      <w:pPr>
        <w:pStyle w:val="ListParagraph"/>
        <w:numPr>
          <w:ilvl w:val="0"/>
          <w:numId w:val="2"/>
        </w:numPr>
        <w:rPr>
          <w:color w:val="000000" w:themeColor="text1"/>
          <w:sz w:val="28"/>
          <w:szCs w:val="28"/>
          <w:lang w:val="en-AU"/>
        </w:rPr>
      </w:pPr>
      <w:r w:rsidRPr="00325EEA">
        <w:rPr>
          <w:color w:val="000000" w:themeColor="text1"/>
          <w:sz w:val="28"/>
          <w:szCs w:val="28"/>
          <w:lang w:val="en-AU"/>
        </w:rPr>
        <w:t>Recognising the emergency of climate change</w:t>
      </w:r>
      <w:r w:rsidR="00B01C36" w:rsidRPr="00325EEA">
        <w:rPr>
          <w:color w:val="000000" w:themeColor="text1"/>
          <w:sz w:val="28"/>
          <w:szCs w:val="28"/>
          <w:lang w:val="en-AU"/>
        </w:rPr>
        <w:t xml:space="preserve"> should focus all our attentions on finding alternative ways of organising the way we live, work, generate economic activity and safeguard the environment. We should not be afraid. </w:t>
      </w:r>
      <w:r w:rsidR="00B01C36" w:rsidRPr="00325EEA">
        <w:rPr>
          <w:b/>
          <w:bCs/>
          <w:color w:val="000000" w:themeColor="text1"/>
          <w:sz w:val="28"/>
          <w:szCs w:val="28"/>
          <w:lang w:val="en-AU"/>
        </w:rPr>
        <w:t>We should look to science and opportunity</w:t>
      </w:r>
      <w:r w:rsidR="00B01C36" w:rsidRPr="00325EEA">
        <w:rPr>
          <w:color w:val="000000" w:themeColor="text1"/>
          <w:sz w:val="28"/>
          <w:szCs w:val="28"/>
          <w:lang w:val="en-AU"/>
        </w:rPr>
        <w:t xml:space="preserve">. </w:t>
      </w:r>
    </w:p>
    <w:p w14:paraId="4E3DE73E" w14:textId="77777777" w:rsidR="00A41623" w:rsidRPr="00325EEA" w:rsidRDefault="00A41623" w:rsidP="00A41623">
      <w:pPr>
        <w:pStyle w:val="ListParagraph"/>
        <w:rPr>
          <w:color w:val="000000" w:themeColor="text1"/>
          <w:sz w:val="28"/>
          <w:szCs w:val="28"/>
          <w:lang w:val="en-AU"/>
        </w:rPr>
      </w:pPr>
    </w:p>
    <w:p w14:paraId="16C60A7C" w14:textId="7FD4C7C0" w:rsidR="001A13BD" w:rsidRPr="00325EEA" w:rsidRDefault="00B01C36" w:rsidP="00A41623">
      <w:pPr>
        <w:pStyle w:val="ListParagraph"/>
        <w:numPr>
          <w:ilvl w:val="0"/>
          <w:numId w:val="2"/>
        </w:numPr>
        <w:rPr>
          <w:color w:val="000000" w:themeColor="text1"/>
          <w:sz w:val="28"/>
          <w:szCs w:val="28"/>
          <w:lang w:val="en-AU"/>
        </w:rPr>
      </w:pPr>
      <w:r w:rsidRPr="00325EEA">
        <w:rPr>
          <w:color w:val="000000" w:themeColor="text1"/>
          <w:sz w:val="28"/>
          <w:szCs w:val="28"/>
          <w:lang w:val="en-AU"/>
        </w:rPr>
        <w:t>What are the opportunities? Scientific research gives us the clue to opportunities of the future. Reading the ASX reports about Cobalt Blue – the green energy technology company – with its cobalt deposits just beyond the edge of the City</w:t>
      </w:r>
      <w:r w:rsidR="007C74A4" w:rsidRPr="00325EEA">
        <w:rPr>
          <w:color w:val="000000" w:themeColor="text1"/>
          <w:sz w:val="28"/>
          <w:szCs w:val="28"/>
          <w:lang w:val="en-AU"/>
        </w:rPr>
        <w:t>,</w:t>
      </w:r>
      <w:r w:rsidRPr="00325EEA">
        <w:rPr>
          <w:color w:val="000000" w:themeColor="text1"/>
          <w:sz w:val="28"/>
          <w:szCs w:val="28"/>
          <w:lang w:val="en-AU"/>
        </w:rPr>
        <w:t xml:space="preserve"> on </w:t>
      </w:r>
      <w:proofErr w:type="spellStart"/>
      <w:r w:rsidRPr="00325EEA">
        <w:rPr>
          <w:color w:val="000000" w:themeColor="text1"/>
          <w:sz w:val="28"/>
          <w:szCs w:val="28"/>
          <w:lang w:val="en-AU"/>
        </w:rPr>
        <w:t>Thakaringa</w:t>
      </w:r>
      <w:proofErr w:type="spellEnd"/>
      <w:r w:rsidRPr="00325EEA">
        <w:rPr>
          <w:color w:val="000000" w:themeColor="text1"/>
          <w:sz w:val="28"/>
          <w:szCs w:val="28"/>
          <w:lang w:val="en-AU"/>
        </w:rPr>
        <w:t xml:space="preserve"> Station. Is this </w:t>
      </w:r>
      <w:r w:rsidR="007C74A4" w:rsidRPr="00325EEA">
        <w:rPr>
          <w:color w:val="000000" w:themeColor="text1"/>
          <w:sz w:val="28"/>
          <w:szCs w:val="28"/>
          <w:lang w:val="en-AU"/>
        </w:rPr>
        <w:t>a</w:t>
      </w:r>
      <w:r w:rsidRPr="00325EEA">
        <w:rPr>
          <w:color w:val="000000" w:themeColor="text1"/>
          <w:sz w:val="28"/>
          <w:szCs w:val="28"/>
          <w:lang w:val="en-AU"/>
        </w:rPr>
        <w:t xml:space="preserve"> new industry Broken Hill should welcome with open arms? Is it not possible for this City to become a </w:t>
      </w:r>
      <w:r w:rsidR="007C74A4" w:rsidRPr="00325EEA">
        <w:rPr>
          <w:color w:val="000000" w:themeColor="text1"/>
          <w:sz w:val="28"/>
          <w:szCs w:val="28"/>
          <w:lang w:val="en-AU"/>
        </w:rPr>
        <w:t>h</w:t>
      </w:r>
      <w:r w:rsidRPr="00325EEA">
        <w:rPr>
          <w:color w:val="000000" w:themeColor="text1"/>
          <w:sz w:val="28"/>
          <w:szCs w:val="28"/>
          <w:lang w:val="en-AU"/>
        </w:rPr>
        <w:t xml:space="preserve">ub for cutting edge industries associated with </w:t>
      </w:r>
      <w:r w:rsidR="000A2BC5" w:rsidRPr="00325EEA">
        <w:rPr>
          <w:color w:val="000000" w:themeColor="text1"/>
          <w:sz w:val="28"/>
          <w:szCs w:val="28"/>
          <w:lang w:val="en-AU"/>
        </w:rPr>
        <w:t xml:space="preserve">this new </w:t>
      </w:r>
      <w:r w:rsidRPr="00325EEA">
        <w:rPr>
          <w:color w:val="000000" w:themeColor="text1"/>
          <w:sz w:val="28"/>
          <w:szCs w:val="28"/>
          <w:lang w:val="en-AU"/>
        </w:rPr>
        <w:t>renewal energ</w:t>
      </w:r>
      <w:r w:rsidR="000A2BC5" w:rsidRPr="00325EEA">
        <w:rPr>
          <w:color w:val="000000" w:themeColor="text1"/>
          <w:sz w:val="28"/>
          <w:szCs w:val="28"/>
          <w:lang w:val="en-AU"/>
        </w:rPr>
        <w:t>y source</w:t>
      </w:r>
      <w:r w:rsidRPr="00325EEA">
        <w:rPr>
          <w:color w:val="000000" w:themeColor="text1"/>
          <w:sz w:val="28"/>
          <w:szCs w:val="28"/>
          <w:lang w:val="en-AU"/>
        </w:rPr>
        <w:t xml:space="preserve">? </w:t>
      </w:r>
      <w:r w:rsidR="001A13BD" w:rsidRPr="00325EEA">
        <w:rPr>
          <w:color w:val="000000" w:themeColor="text1"/>
          <w:sz w:val="28"/>
          <w:szCs w:val="28"/>
          <w:lang w:val="en-AU"/>
        </w:rPr>
        <w:t xml:space="preserve">Is not this an opportunity for this City to encourage? </w:t>
      </w:r>
      <w:r w:rsidR="000A2BC5" w:rsidRPr="00325EEA">
        <w:rPr>
          <w:color w:val="000000" w:themeColor="text1"/>
          <w:sz w:val="28"/>
          <w:szCs w:val="28"/>
          <w:lang w:val="en-AU"/>
        </w:rPr>
        <w:t>The City could become an exemplar</w:t>
      </w:r>
      <w:r w:rsidR="007C74A4" w:rsidRPr="00325EEA">
        <w:rPr>
          <w:color w:val="000000" w:themeColor="text1"/>
          <w:sz w:val="28"/>
          <w:szCs w:val="28"/>
          <w:lang w:val="en-AU"/>
        </w:rPr>
        <w:t xml:space="preserve"> by embracing the opportunity</w:t>
      </w:r>
      <w:r w:rsidR="000A2BC5" w:rsidRPr="00325EEA">
        <w:rPr>
          <w:color w:val="000000" w:themeColor="text1"/>
          <w:sz w:val="28"/>
          <w:szCs w:val="28"/>
          <w:lang w:val="en-AU"/>
        </w:rPr>
        <w:t>.</w:t>
      </w:r>
    </w:p>
    <w:p w14:paraId="468CE594" w14:textId="77777777" w:rsidR="001A13BD" w:rsidRPr="00325EEA" w:rsidRDefault="001A13BD" w:rsidP="001A13BD">
      <w:pPr>
        <w:pStyle w:val="ListParagraph"/>
        <w:rPr>
          <w:color w:val="000000" w:themeColor="text1"/>
          <w:sz w:val="28"/>
          <w:szCs w:val="28"/>
          <w:lang w:val="en-AU"/>
        </w:rPr>
      </w:pPr>
    </w:p>
    <w:p w14:paraId="59C77029" w14:textId="5B1EBD2B" w:rsidR="001A13BD" w:rsidRPr="00325EEA" w:rsidRDefault="001A13BD" w:rsidP="00A41623">
      <w:pPr>
        <w:pStyle w:val="ListParagraph"/>
        <w:numPr>
          <w:ilvl w:val="0"/>
          <w:numId w:val="2"/>
        </w:numPr>
        <w:rPr>
          <w:color w:val="000000" w:themeColor="text1"/>
          <w:sz w:val="28"/>
          <w:szCs w:val="28"/>
          <w:lang w:val="en-AU"/>
        </w:rPr>
      </w:pPr>
      <w:r w:rsidRPr="00325EEA">
        <w:rPr>
          <w:color w:val="000000" w:themeColor="text1"/>
          <w:sz w:val="28"/>
          <w:szCs w:val="28"/>
          <w:lang w:val="en-AU"/>
        </w:rPr>
        <w:t xml:space="preserve">Yesterday I was exploring recycled products being manufactured from plastic waste. I was reviewing the range of products made by </w:t>
      </w:r>
      <w:proofErr w:type="spellStart"/>
      <w:r w:rsidRPr="00325EEA">
        <w:rPr>
          <w:color w:val="000000" w:themeColor="text1"/>
          <w:sz w:val="28"/>
          <w:szCs w:val="28"/>
          <w:lang w:val="en-AU"/>
        </w:rPr>
        <w:t>RePlas</w:t>
      </w:r>
      <w:proofErr w:type="spellEnd"/>
      <w:r w:rsidRPr="00325EEA">
        <w:rPr>
          <w:color w:val="000000" w:themeColor="text1"/>
          <w:sz w:val="28"/>
          <w:szCs w:val="28"/>
          <w:lang w:val="en-AU"/>
        </w:rPr>
        <w:t xml:space="preserve">, an Australian company converting soft plastics into garden benches, seats, garden bed panels etc. I then thought of this Nation’s huge waste problems – we were actually exporting </w:t>
      </w:r>
      <w:r w:rsidRPr="00325EEA">
        <w:rPr>
          <w:color w:val="000000" w:themeColor="text1"/>
          <w:sz w:val="28"/>
          <w:szCs w:val="28"/>
          <w:lang w:val="en-AU"/>
        </w:rPr>
        <w:lastRenderedPageBreak/>
        <w:t xml:space="preserve">recyclable waste to China and Indonesia, until recently stopped by those countries. And I wonder why we don’t better pursue the opportunities that our waste offers us. </w:t>
      </w:r>
    </w:p>
    <w:p w14:paraId="5326B241" w14:textId="77777777" w:rsidR="001A13BD" w:rsidRPr="00325EEA" w:rsidRDefault="001A13BD" w:rsidP="001A13BD">
      <w:pPr>
        <w:pStyle w:val="ListParagraph"/>
        <w:rPr>
          <w:color w:val="000000" w:themeColor="text1"/>
          <w:sz w:val="28"/>
          <w:szCs w:val="28"/>
          <w:lang w:val="en-AU"/>
        </w:rPr>
      </w:pPr>
    </w:p>
    <w:p w14:paraId="104583B2" w14:textId="77777777" w:rsidR="001A13BD" w:rsidRPr="00325EEA" w:rsidRDefault="001A13BD" w:rsidP="00A41623">
      <w:pPr>
        <w:pStyle w:val="ListParagraph"/>
        <w:numPr>
          <w:ilvl w:val="0"/>
          <w:numId w:val="2"/>
        </w:numPr>
        <w:rPr>
          <w:color w:val="000000" w:themeColor="text1"/>
          <w:sz w:val="28"/>
          <w:szCs w:val="28"/>
          <w:lang w:val="en-AU"/>
        </w:rPr>
      </w:pPr>
      <w:r w:rsidRPr="00325EEA">
        <w:rPr>
          <w:color w:val="000000" w:themeColor="text1"/>
          <w:sz w:val="28"/>
          <w:szCs w:val="28"/>
          <w:lang w:val="en-AU"/>
        </w:rPr>
        <w:t xml:space="preserve">7 Eleven Stores have set the pace with their convenience stores – recycling coffee cups into useful products. </w:t>
      </w:r>
    </w:p>
    <w:p w14:paraId="55D9FB7C" w14:textId="77777777" w:rsidR="001A13BD" w:rsidRPr="00325EEA" w:rsidRDefault="001A13BD" w:rsidP="001A13BD">
      <w:pPr>
        <w:pStyle w:val="ListParagraph"/>
        <w:rPr>
          <w:color w:val="000000" w:themeColor="text1"/>
          <w:sz w:val="28"/>
          <w:szCs w:val="28"/>
          <w:lang w:val="en-AU"/>
        </w:rPr>
      </w:pPr>
      <w:bookmarkStart w:id="0" w:name="_GoBack"/>
      <w:bookmarkEnd w:id="0"/>
    </w:p>
    <w:p w14:paraId="22AA4550" w14:textId="77777777" w:rsidR="002C2BC8" w:rsidRPr="00325EEA" w:rsidRDefault="001A13BD" w:rsidP="00A41623">
      <w:pPr>
        <w:pStyle w:val="ListParagraph"/>
        <w:numPr>
          <w:ilvl w:val="0"/>
          <w:numId w:val="2"/>
        </w:numPr>
        <w:rPr>
          <w:color w:val="000000" w:themeColor="text1"/>
          <w:sz w:val="28"/>
          <w:szCs w:val="28"/>
          <w:lang w:val="en-AU"/>
        </w:rPr>
      </w:pPr>
      <w:r w:rsidRPr="00325EEA">
        <w:rPr>
          <w:color w:val="000000" w:themeColor="text1"/>
          <w:sz w:val="28"/>
          <w:szCs w:val="28"/>
          <w:lang w:val="en-AU"/>
        </w:rPr>
        <w:t>Look at history, Silicon Valley began in California in the 1970s because a concentration of research entities</w:t>
      </w:r>
      <w:r w:rsidR="002C2BC8" w:rsidRPr="00325EEA">
        <w:rPr>
          <w:color w:val="000000" w:themeColor="text1"/>
          <w:sz w:val="28"/>
          <w:szCs w:val="28"/>
          <w:lang w:val="en-AU"/>
        </w:rPr>
        <w:t xml:space="preserve"> specialising on silicon-based transistors &amp; circuit chips</w:t>
      </w:r>
      <w:r w:rsidRPr="00325EEA">
        <w:rPr>
          <w:color w:val="000000" w:themeColor="text1"/>
          <w:sz w:val="28"/>
          <w:szCs w:val="28"/>
          <w:lang w:val="en-AU"/>
        </w:rPr>
        <w:t xml:space="preserve"> – in both universities and in business started to work cooperatively on scientific research. It began at some point in time and grew </w:t>
      </w:r>
      <w:r w:rsidR="002C2BC8" w:rsidRPr="00325EEA">
        <w:rPr>
          <w:color w:val="000000" w:themeColor="text1"/>
          <w:sz w:val="28"/>
          <w:szCs w:val="28"/>
          <w:lang w:val="en-AU"/>
        </w:rPr>
        <w:t xml:space="preserve">to become the world’s largest concentration of high-tech technological science and development with San Jose, for instance, becoming a mega city.  </w:t>
      </w:r>
    </w:p>
    <w:p w14:paraId="7931D0BF" w14:textId="77777777" w:rsidR="002C2BC8" w:rsidRPr="00325EEA" w:rsidRDefault="002C2BC8" w:rsidP="002C2BC8">
      <w:pPr>
        <w:pStyle w:val="ListParagraph"/>
        <w:rPr>
          <w:color w:val="000000" w:themeColor="text1"/>
          <w:sz w:val="28"/>
          <w:szCs w:val="28"/>
          <w:lang w:val="en-AU"/>
        </w:rPr>
      </w:pPr>
    </w:p>
    <w:p w14:paraId="6BA590ED" w14:textId="77777777" w:rsidR="000A2BC5" w:rsidRPr="00325EEA" w:rsidRDefault="002C2BC8" w:rsidP="00A41623">
      <w:pPr>
        <w:pStyle w:val="ListParagraph"/>
        <w:numPr>
          <w:ilvl w:val="0"/>
          <w:numId w:val="2"/>
        </w:numPr>
        <w:rPr>
          <w:color w:val="000000" w:themeColor="text1"/>
          <w:sz w:val="28"/>
          <w:szCs w:val="28"/>
          <w:lang w:val="en-AU"/>
        </w:rPr>
      </w:pPr>
      <w:r w:rsidRPr="00325EEA">
        <w:rPr>
          <w:color w:val="000000" w:themeColor="text1"/>
          <w:sz w:val="28"/>
          <w:szCs w:val="28"/>
          <w:lang w:val="en-AU"/>
        </w:rPr>
        <w:t xml:space="preserve">Look at the history of recycling </w:t>
      </w:r>
      <w:proofErr w:type="gramStart"/>
      <w:r w:rsidRPr="00325EEA">
        <w:rPr>
          <w:color w:val="000000" w:themeColor="text1"/>
          <w:sz w:val="28"/>
          <w:szCs w:val="28"/>
          <w:lang w:val="en-AU"/>
        </w:rPr>
        <w:t>waste paper</w:t>
      </w:r>
      <w:proofErr w:type="gramEnd"/>
      <w:r w:rsidRPr="00325EEA">
        <w:rPr>
          <w:color w:val="000000" w:themeColor="text1"/>
          <w:sz w:val="28"/>
          <w:szCs w:val="28"/>
          <w:lang w:val="en-AU"/>
        </w:rPr>
        <w:t xml:space="preserve"> to produce cardboard – 100% recycled packaging – Pratt Industries opened a new cardboard factory last week with Trump and PM Morrison – where? In </w:t>
      </w:r>
      <w:proofErr w:type="spellStart"/>
      <w:r w:rsidRPr="00325EEA">
        <w:rPr>
          <w:color w:val="000000" w:themeColor="text1"/>
          <w:sz w:val="28"/>
          <w:szCs w:val="28"/>
          <w:lang w:val="en-AU"/>
        </w:rPr>
        <w:t>Wapokoneta</w:t>
      </w:r>
      <w:proofErr w:type="spellEnd"/>
      <w:r w:rsidRPr="00325EEA">
        <w:rPr>
          <w:color w:val="000000" w:themeColor="text1"/>
          <w:sz w:val="28"/>
          <w:szCs w:val="28"/>
          <w:lang w:val="en-AU"/>
        </w:rPr>
        <w:t xml:space="preserve"> – where??? An Ohio town of just 9,800 people – half the size of Broken Hill. </w:t>
      </w:r>
      <w:r w:rsidR="001A13BD" w:rsidRPr="00325EEA">
        <w:rPr>
          <w:color w:val="000000" w:themeColor="text1"/>
          <w:sz w:val="28"/>
          <w:szCs w:val="28"/>
          <w:lang w:val="en-AU"/>
        </w:rPr>
        <w:t xml:space="preserve"> </w:t>
      </w:r>
      <w:r w:rsidRPr="00325EEA">
        <w:rPr>
          <w:color w:val="000000" w:themeColor="text1"/>
          <w:sz w:val="28"/>
          <w:szCs w:val="28"/>
          <w:lang w:val="en-AU"/>
        </w:rPr>
        <w:t xml:space="preserve">A thought: given Broken Hill is on the national transcontinental railway line, might it be possible </w:t>
      </w:r>
      <w:r w:rsidR="000A2BC5" w:rsidRPr="00325EEA">
        <w:rPr>
          <w:color w:val="000000" w:themeColor="text1"/>
          <w:sz w:val="28"/>
          <w:szCs w:val="28"/>
          <w:lang w:val="en-AU"/>
        </w:rPr>
        <w:t xml:space="preserve">for the City to explore attracting a new sustainable recycling industry here? Six months </w:t>
      </w:r>
      <w:proofErr w:type="gramStart"/>
      <w:r w:rsidR="000A2BC5" w:rsidRPr="00325EEA">
        <w:rPr>
          <w:color w:val="000000" w:themeColor="text1"/>
          <w:sz w:val="28"/>
          <w:szCs w:val="28"/>
          <w:lang w:val="en-AU"/>
        </w:rPr>
        <w:t>ago</w:t>
      </w:r>
      <w:proofErr w:type="gramEnd"/>
      <w:r w:rsidR="000A2BC5" w:rsidRPr="00325EEA">
        <w:rPr>
          <w:color w:val="000000" w:themeColor="text1"/>
          <w:sz w:val="28"/>
          <w:szCs w:val="28"/>
          <w:lang w:val="en-AU"/>
        </w:rPr>
        <w:t xml:space="preserve"> we were shipping our waste to China, surely a train to Broken Hill is a more sustainable option?</w:t>
      </w:r>
    </w:p>
    <w:p w14:paraId="49B5C77D" w14:textId="77777777" w:rsidR="000A2BC5" w:rsidRPr="00325EEA" w:rsidRDefault="000A2BC5" w:rsidP="000A2BC5">
      <w:pPr>
        <w:pStyle w:val="ListParagraph"/>
        <w:rPr>
          <w:color w:val="000000" w:themeColor="text1"/>
          <w:sz w:val="28"/>
          <w:szCs w:val="28"/>
          <w:lang w:val="en-AU"/>
        </w:rPr>
      </w:pPr>
    </w:p>
    <w:p w14:paraId="3014C99A" w14:textId="77777777" w:rsidR="000A2BC5" w:rsidRPr="00325EEA" w:rsidRDefault="000A2BC5" w:rsidP="000A2BC5">
      <w:pPr>
        <w:pStyle w:val="ListParagraph"/>
        <w:numPr>
          <w:ilvl w:val="0"/>
          <w:numId w:val="2"/>
        </w:numPr>
        <w:rPr>
          <w:color w:val="000000" w:themeColor="text1"/>
          <w:sz w:val="28"/>
          <w:szCs w:val="28"/>
        </w:rPr>
      </w:pPr>
      <w:r w:rsidRPr="00325EEA">
        <w:rPr>
          <w:color w:val="000000" w:themeColor="text1"/>
          <w:sz w:val="28"/>
          <w:szCs w:val="28"/>
          <w:lang w:val="en-AU"/>
        </w:rPr>
        <w:t xml:space="preserve">And farming, there a </w:t>
      </w:r>
      <w:proofErr w:type="gramStart"/>
      <w:r w:rsidRPr="00325EEA">
        <w:rPr>
          <w:color w:val="000000" w:themeColor="text1"/>
          <w:sz w:val="28"/>
          <w:szCs w:val="28"/>
          <w:lang w:val="en-AU"/>
        </w:rPr>
        <w:t>new sustainable farming industries</w:t>
      </w:r>
      <w:proofErr w:type="gramEnd"/>
      <w:r w:rsidRPr="00325EEA">
        <w:rPr>
          <w:color w:val="000000" w:themeColor="text1"/>
          <w:sz w:val="28"/>
          <w:szCs w:val="28"/>
          <w:lang w:val="en-AU"/>
        </w:rPr>
        <w:t xml:space="preserve"> emerging.</w:t>
      </w:r>
    </w:p>
    <w:p w14:paraId="2886D351" w14:textId="77777777" w:rsidR="000A2BC5" w:rsidRPr="00325EEA" w:rsidRDefault="000A2BC5" w:rsidP="000A2BC5">
      <w:pPr>
        <w:pStyle w:val="ListParagraph"/>
        <w:rPr>
          <w:color w:val="000000" w:themeColor="text1"/>
          <w:sz w:val="28"/>
          <w:szCs w:val="28"/>
        </w:rPr>
      </w:pPr>
    </w:p>
    <w:p w14:paraId="61CB7B2E" w14:textId="0C5AF8B3" w:rsidR="00F870B0" w:rsidRPr="00325EEA" w:rsidRDefault="000A2BC5" w:rsidP="000A2BC5">
      <w:pPr>
        <w:rPr>
          <w:b/>
          <w:bCs/>
          <w:color w:val="000000" w:themeColor="text1"/>
          <w:sz w:val="28"/>
          <w:szCs w:val="28"/>
          <w:u w:val="single"/>
        </w:rPr>
      </w:pPr>
      <w:r w:rsidRPr="00325EEA">
        <w:rPr>
          <w:b/>
          <w:bCs/>
          <w:color w:val="FF0000"/>
          <w:sz w:val="28"/>
          <w:szCs w:val="28"/>
        </w:rPr>
        <w:t xml:space="preserve">The Climate Change Emergency resolution was a recognition of changed times and a call for the Nation to live more sustainably – to </w:t>
      </w:r>
      <w:r w:rsidR="002D4661" w:rsidRPr="00325EEA">
        <w:rPr>
          <w:b/>
          <w:bCs/>
          <w:color w:val="FF0000"/>
          <w:sz w:val="28"/>
          <w:szCs w:val="28"/>
        </w:rPr>
        <w:t>re-</w:t>
      </w:r>
      <w:r w:rsidRPr="00325EEA">
        <w:rPr>
          <w:b/>
          <w:bCs/>
          <w:color w:val="FF0000"/>
          <w:sz w:val="28"/>
          <w:szCs w:val="28"/>
        </w:rPr>
        <w:t>organise the way our society interacts with the environment.</w:t>
      </w:r>
      <w:r w:rsidRPr="00325EEA">
        <w:rPr>
          <w:color w:val="FF0000"/>
          <w:sz w:val="28"/>
          <w:szCs w:val="28"/>
        </w:rPr>
        <w:t xml:space="preserve"> </w:t>
      </w:r>
      <w:r w:rsidRPr="00325EEA">
        <w:rPr>
          <w:color w:val="000000" w:themeColor="text1"/>
          <w:sz w:val="28"/>
          <w:szCs w:val="28"/>
        </w:rPr>
        <w:t xml:space="preserve">It begins at home – </w:t>
      </w:r>
      <w:r w:rsidR="002D4661" w:rsidRPr="00325EEA">
        <w:rPr>
          <w:color w:val="000000" w:themeColor="text1"/>
          <w:sz w:val="28"/>
          <w:szCs w:val="28"/>
        </w:rPr>
        <w:t xml:space="preserve">in </w:t>
      </w:r>
      <w:r w:rsidRPr="00325EEA">
        <w:rPr>
          <w:color w:val="000000" w:themeColor="text1"/>
          <w:sz w:val="28"/>
          <w:szCs w:val="28"/>
        </w:rPr>
        <w:t>every home – with the way we generate waste, use of power, allocate our resources. It rests with every business, every farmer, every school and club</w:t>
      </w:r>
      <w:r w:rsidR="007C74A4" w:rsidRPr="00325EEA">
        <w:rPr>
          <w:color w:val="000000" w:themeColor="text1"/>
          <w:sz w:val="28"/>
          <w:szCs w:val="28"/>
        </w:rPr>
        <w:t xml:space="preserve">: </w:t>
      </w:r>
      <w:r w:rsidRPr="00325EEA">
        <w:rPr>
          <w:color w:val="000000" w:themeColor="text1"/>
          <w:sz w:val="28"/>
          <w:szCs w:val="28"/>
        </w:rPr>
        <w:t xml:space="preserve">to manage their lives more intelligently. Because every action </w:t>
      </w:r>
      <w:proofErr w:type="gramStart"/>
      <w:r w:rsidRPr="00325EEA">
        <w:rPr>
          <w:color w:val="000000" w:themeColor="text1"/>
          <w:sz w:val="28"/>
          <w:szCs w:val="28"/>
        </w:rPr>
        <w:t>counts</w:t>
      </w:r>
      <w:proofErr w:type="gramEnd"/>
      <w:r w:rsidRPr="00325EEA">
        <w:rPr>
          <w:color w:val="000000" w:themeColor="text1"/>
          <w:sz w:val="28"/>
          <w:szCs w:val="28"/>
        </w:rPr>
        <w:t xml:space="preserve">. </w:t>
      </w:r>
      <w:r w:rsidRPr="00325EEA">
        <w:rPr>
          <w:color w:val="000000" w:themeColor="text1"/>
          <w:sz w:val="28"/>
          <w:szCs w:val="28"/>
          <w:u w:val="single"/>
        </w:rPr>
        <w:t>It is not futile</w:t>
      </w:r>
      <w:r w:rsidR="007C74A4" w:rsidRPr="00325EEA">
        <w:rPr>
          <w:color w:val="000000" w:themeColor="text1"/>
          <w:sz w:val="28"/>
          <w:szCs w:val="28"/>
          <w:u w:val="single"/>
        </w:rPr>
        <w:t xml:space="preserve"> for us in Broken Hill to act</w:t>
      </w:r>
      <w:r w:rsidRPr="00325EEA">
        <w:rPr>
          <w:color w:val="000000" w:themeColor="text1"/>
          <w:sz w:val="28"/>
          <w:szCs w:val="28"/>
        </w:rPr>
        <w:t xml:space="preserve">, because the world over, people are changing. </w:t>
      </w:r>
      <w:r w:rsidR="00F870B0" w:rsidRPr="00325EEA">
        <w:rPr>
          <w:color w:val="000000" w:themeColor="text1"/>
          <w:sz w:val="28"/>
          <w:szCs w:val="28"/>
        </w:rPr>
        <w:t>Countries like China are massively chang</w:t>
      </w:r>
      <w:r w:rsidR="002D4661" w:rsidRPr="00325EEA">
        <w:rPr>
          <w:color w:val="000000" w:themeColor="text1"/>
          <w:sz w:val="28"/>
          <w:szCs w:val="28"/>
        </w:rPr>
        <w:t>ing</w:t>
      </w:r>
      <w:r w:rsidR="00F870B0" w:rsidRPr="00325EEA">
        <w:rPr>
          <w:color w:val="000000" w:themeColor="text1"/>
          <w:sz w:val="28"/>
          <w:szCs w:val="28"/>
        </w:rPr>
        <w:t xml:space="preserve"> and are becoming leaders in so many fields of environmental management. </w:t>
      </w:r>
      <w:r w:rsidR="00F870B0" w:rsidRPr="00325EEA">
        <w:rPr>
          <w:b/>
          <w:bCs/>
          <w:color w:val="000000" w:themeColor="text1"/>
          <w:sz w:val="28"/>
          <w:szCs w:val="28"/>
        </w:rPr>
        <w:t xml:space="preserve">Australia has got a choice – we can be left behind, or we can strive to be in the vanguard. </w:t>
      </w:r>
      <w:r w:rsidR="002D4661" w:rsidRPr="00325EEA">
        <w:rPr>
          <w:b/>
          <w:bCs/>
          <w:color w:val="000000" w:themeColor="text1"/>
          <w:sz w:val="28"/>
          <w:szCs w:val="28"/>
          <w:u w:val="single"/>
        </w:rPr>
        <w:t>Broken Hill has decided to lead.</w:t>
      </w:r>
    </w:p>
    <w:p w14:paraId="2A8CC3EF" w14:textId="77777777" w:rsidR="00F870B0" w:rsidRPr="00325EEA" w:rsidRDefault="00F870B0" w:rsidP="000A2BC5">
      <w:pPr>
        <w:rPr>
          <w:color w:val="000000" w:themeColor="text1"/>
          <w:sz w:val="28"/>
          <w:szCs w:val="28"/>
        </w:rPr>
      </w:pPr>
    </w:p>
    <w:p w14:paraId="0E01690B" w14:textId="39027EFA" w:rsidR="000A2BC5" w:rsidRPr="00325EEA" w:rsidRDefault="000A2BC5" w:rsidP="000A2BC5">
      <w:pPr>
        <w:rPr>
          <w:color w:val="000000" w:themeColor="text1"/>
          <w:sz w:val="28"/>
          <w:szCs w:val="28"/>
        </w:rPr>
      </w:pPr>
      <w:proofErr w:type="spellStart"/>
      <w:r w:rsidRPr="00325EEA">
        <w:rPr>
          <w:color w:val="000000" w:themeColor="text1"/>
          <w:sz w:val="28"/>
          <w:szCs w:val="28"/>
        </w:rPr>
        <w:t>Landcare</w:t>
      </w:r>
      <w:proofErr w:type="spellEnd"/>
      <w:r w:rsidRPr="00325EEA">
        <w:rPr>
          <w:color w:val="000000" w:themeColor="text1"/>
          <w:sz w:val="28"/>
          <w:szCs w:val="28"/>
        </w:rPr>
        <w:t xml:space="preserve"> Broken Hill has set out to </w:t>
      </w:r>
      <w:r w:rsidRPr="00325EEA">
        <w:rPr>
          <w:b/>
          <w:bCs/>
          <w:color w:val="00B050"/>
          <w:sz w:val="28"/>
          <w:szCs w:val="28"/>
        </w:rPr>
        <w:t>re-green this City</w:t>
      </w:r>
      <w:r w:rsidRPr="00325EEA">
        <w:rPr>
          <w:color w:val="000000" w:themeColor="text1"/>
          <w:sz w:val="28"/>
          <w:szCs w:val="28"/>
        </w:rPr>
        <w:t xml:space="preserve">, that will be part of our task – but helping to open the communities’ eyes to the problems with the old ways of </w:t>
      </w:r>
      <w:r w:rsidR="00F870B0" w:rsidRPr="00325EEA">
        <w:rPr>
          <w:color w:val="000000" w:themeColor="text1"/>
          <w:sz w:val="28"/>
          <w:szCs w:val="28"/>
        </w:rPr>
        <w:t xml:space="preserve">unsustainable </w:t>
      </w:r>
      <w:r w:rsidRPr="00325EEA">
        <w:rPr>
          <w:color w:val="000000" w:themeColor="text1"/>
          <w:sz w:val="28"/>
          <w:szCs w:val="28"/>
        </w:rPr>
        <w:t xml:space="preserve">living and concurrently to </w:t>
      </w:r>
      <w:r w:rsidR="00F870B0" w:rsidRPr="00325EEA">
        <w:rPr>
          <w:color w:val="000000" w:themeColor="text1"/>
          <w:sz w:val="28"/>
          <w:szCs w:val="28"/>
        </w:rPr>
        <w:t xml:space="preserve">foster an </w:t>
      </w:r>
      <w:r w:rsidRPr="00325EEA">
        <w:rPr>
          <w:color w:val="000000" w:themeColor="text1"/>
          <w:sz w:val="28"/>
          <w:szCs w:val="28"/>
        </w:rPr>
        <w:t>understand</w:t>
      </w:r>
      <w:r w:rsidR="00F870B0" w:rsidRPr="00325EEA">
        <w:rPr>
          <w:color w:val="000000" w:themeColor="text1"/>
          <w:sz w:val="28"/>
          <w:szCs w:val="28"/>
        </w:rPr>
        <w:t>ing of</w:t>
      </w:r>
      <w:r w:rsidRPr="00325EEA">
        <w:rPr>
          <w:color w:val="000000" w:themeColor="text1"/>
          <w:sz w:val="28"/>
          <w:szCs w:val="28"/>
        </w:rPr>
        <w:t xml:space="preserve"> the opportunities </w:t>
      </w:r>
      <w:r w:rsidR="00F870B0" w:rsidRPr="00325EEA">
        <w:rPr>
          <w:color w:val="000000" w:themeColor="text1"/>
          <w:sz w:val="28"/>
          <w:szCs w:val="28"/>
        </w:rPr>
        <w:t>that lie ahead</w:t>
      </w:r>
      <w:r w:rsidR="002D4661" w:rsidRPr="00325EEA">
        <w:rPr>
          <w:color w:val="000000" w:themeColor="text1"/>
          <w:sz w:val="28"/>
          <w:szCs w:val="28"/>
        </w:rPr>
        <w:t xml:space="preserve"> – are also </w:t>
      </w:r>
      <w:proofErr w:type="spellStart"/>
      <w:r w:rsidR="002D4661" w:rsidRPr="00325EEA">
        <w:rPr>
          <w:color w:val="000000" w:themeColor="text1"/>
          <w:sz w:val="28"/>
          <w:szCs w:val="28"/>
        </w:rPr>
        <w:t>our</w:t>
      </w:r>
      <w:proofErr w:type="spellEnd"/>
      <w:r w:rsidR="002D4661" w:rsidRPr="00325EEA">
        <w:rPr>
          <w:color w:val="000000" w:themeColor="text1"/>
          <w:sz w:val="28"/>
          <w:szCs w:val="28"/>
        </w:rPr>
        <w:t xml:space="preserve"> tasks</w:t>
      </w:r>
      <w:r w:rsidR="00F870B0" w:rsidRPr="00325EEA">
        <w:rPr>
          <w:color w:val="000000" w:themeColor="text1"/>
          <w:sz w:val="28"/>
          <w:szCs w:val="28"/>
        </w:rPr>
        <w:t xml:space="preserve">. </w:t>
      </w:r>
      <w:r w:rsidR="00F870B0" w:rsidRPr="00325EEA">
        <w:rPr>
          <w:b/>
          <w:bCs/>
          <w:color w:val="000000" w:themeColor="text1"/>
          <w:sz w:val="28"/>
          <w:szCs w:val="28"/>
        </w:rPr>
        <w:t>We can all do so much</w:t>
      </w:r>
      <w:r w:rsidR="002D4661" w:rsidRPr="00325EEA">
        <w:rPr>
          <w:color w:val="000000" w:themeColor="text1"/>
          <w:sz w:val="28"/>
          <w:szCs w:val="28"/>
        </w:rPr>
        <w:t xml:space="preserve"> </w:t>
      </w:r>
      <w:r w:rsidR="002D4661" w:rsidRPr="00325EEA">
        <w:rPr>
          <w:b/>
          <w:bCs/>
          <w:color w:val="000000" w:themeColor="text1"/>
          <w:sz w:val="28"/>
          <w:szCs w:val="28"/>
        </w:rPr>
        <w:t>more</w:t>
      </w:r>
      <w:r w:rsidR="00F870B0" w:rsidRPr="00325EEA">
        <w:rPr>
          <w:color w:val="000000" w:themeColor="text1"/>
          <w:sz w:val="28"/>
          <w:szCs w:val="28"/>
        </w:rPr>
        <w:t xml:space="preserve">. The old ways have cursed </w:t>
      </w:r>
      <w:r w:rsidR="002D4661" w:rsidRPr="00325EEA">
        <w:rPr>
          <w:color w:val="000000" w:themeColor="text1"/>
          <w:sz w:val="28"/>
          <w:szCs w:val="28"/>
        </w:rPr>
        <w:t xml:space="preserve">our environment; </w:t>
      </w:r>
      <w:r w:rsidR="00F870B0" w:rsidRPr="00325EEA">
        <w:rPr>
          <w:color w:val="000000" w:themeColor="text1"/>
          <w:sz w:val="28"/>
          <w:szCs w:val="28"/>
        </w:rPr>
        <w:t xml:space="preserve">new </w:t>
      </w:r>
      <w:r w:rsidR="002D4661" w:rsidRPr="00325EEA">
        <w:rPr>
          <w:color w:val="000000" w:themeColor="text1"/>
          <w:sz w:val="28"/>
          <w:szCs w:val="28"/>
        </w:rPr>
        <w:t xml:space="preserve">research, science and </w:t>
      </w:r>
      <w:r w:rsidR="00F870B0" w:rsidRPr="00325EEA">
        <w:rPr>
          <w:color w:val="000000" w:themeColor="text1"/>
          <w:sz w:val="28"/>
          <w:szCs w:val="28"/>
        </w:rPr>
        <w:t xml:space="preserve">opportunities </w:t>
      </w:r>
      <w:r w:rsidR="002D4661" w:rsidRPr="00325EEA">
        <w:rPr>
          <w:color w:val="000000" w:themeColor="text1"/>
          <w:sz w:val="28"/>
          <w:szCs w:val="28"/>
        </w:rPr>
        <w:t>are the way of the future.</w:t>
      </w:r>
      <w:r w:rsidR="00F870B0" w:rsidRPr="00325EEA">
        <w:rPr>
          <w:color w:val="000000" w:themeColor="text1"/>
          <w:sz w:val="28"/>
          <w:szCs w:val="28"/>
        </w:rPr>
        <w:t xml:space="preserve"> </w:t>
      </w:r>
    </w:p>
    <w:p w14:paraId="399B084D" w14:textId="0B9A3D34" w:rsidR="00F870B0" w:rsidRPr="00325EEA" w:rsidRDefault="00F870B0" w:rsidP="000A2BC5">
      <w:pPr>
        <w:rPr>
          <w:color w:val="000000" w:themeColor="text1"/>
          <w:sz w:val="28"/>
          <w:szCs w:val="28"/>
        </w:rPr>
      </w:pPr>
    </w:p>
    <w:p w14:paraId="372AB574" w14:textId="4FA7DB37" w:rsidR="00F870B0" w:rsidRPr="00325EEA" w:rsidRDefault="00F870B0" w:rsidP="000A2BC5">
      <w:pPr>
        <w:rPr>
          <w:color w:val="000000" w:themeColor="text1"/>
          <w:sz w:val="28"/>
          <w:szCs w:val="28"/>
        </w:rPr>
      </w:pPr>
      <w:r w:rsidRPr="00325EEA">
        <w:rPr>
          <w:color w:val="000000" w:themeColor="text1"/>
          <w:sz w:val="28"/>
          <w:szCs w:val="28"/>
        </w:rPr>
        <w:t xml:space="preserve">I’ll close with a description of the </w:t>
      </w:r>
      <w:r w:rsidRPr="00325EEA">
        <w:rPr>
          <w:b/>
          <w:bCs/>
          <w:color w:val="FF0000"/>
          <w:sz w:val="28"/>
          <w:szCs w:val="28"/>
        </w:rPr>
        <w:t>Red Flag Law</w:t>
      </w:r>
      <w:r w:rsidRPr="00325EEA">
        <w:rPr>
          <w:color w:val="FF0000"/>
          <w:sz w:val="28"/>
          <w:szCs w:val="28"/>
        </w:rPr>
        <w:t xml:space="preserve"> </w:t>
      </w:r>
      <w:r w:rsidRPr="00325EEA">
        <w:rPr>
          <w:color w:val="000000" w:themeColor="text1"/>
          <w:sz w:val="28"/>
          <w:szCs w:val="28"/>
        </w:rPr>
        <w:t xml:space="preserve">– the law that was introduced when the first motor cars were invented. </w:t>
      </w:r>
    </w:p>
    <w:p w14:paraId="7DD829BC" w14:textId="77777777" w:rsidR="00F870B0" w:rsidRPr="00325EEA" w:rsidRDefault="00F870B0" w:rsidP="00F870B0">
      <w:pPr>
        <w:pStyle w:val="NormalWeb"/>
        <w:shd w:val="clear" w:color="auto" w:fill="FFFFFF"/>
        <w:spacing w:before="120" w:beforeAutospacing="0" w:after="120" w:afterAutospacing="0"/>
        <w:rPr>
          <w:rFonts w:ascii="Arial" w:hAnsi="Arial" w:cs="Arial"/>
          <w:color w:val="222222"/>
          <w:sz w:val="28"/>
          <w:szCs w:val="28"/>
        </w:rPr>
      </w:pPr>
      <w:r w:rsidRPr="00325EEA">
        <w:rPr>
          <w:rFonts w:ascii="Arial" w:hAnsi="Arial" w:cs="Arial"/>
          <w:color w:val="222222"/>
          <w:sz w:val="28"/>
          <w:szCs w:val="28"/>
        </w:rPr>
        <w:t>In the United Kingdom, the </w:t>
      </w:r>
      <w:hyperlink r:id="rId8" w:tooltip="Locomotive Acts" w:history="1">
        <w:r w:rsidRPr="00325EEA">
          <w:rPr>
            <w:rStyle w:val="Hyperlink"/>
            <w:rFonts w:ascii="Arial" w:hAnsi="Arial" w:cs="Arial"/>
            <w:color w:val="0B0080"/>
            <w:sz w:val="28"/>
            <w:szCs w:val="28"/>
          </w:rPr>
          <w:t>Locomotive Acts</w:t>
        </w:r>
      </w:hyperlink>
      <w:r w:rsidRPr="00325EEA">
        <w:rPr>
          <w:rFonts w:ascii="Arial" w:hAnsi="Arial" w:cs="Arial"/>
          <w:color w:val="222222"/>
          <w:sz w:val="28"/>
          <w:szCs w:val="28"/>
        </w:rPr>
        <w:t xml:space="preserve"> was a policy requiring self-propelled vehicles to be led by a </w:t>
      </w:r>
      <w:r w:rsidRPr="00325EEA">
        <w:rPr>
          <w:rFonts w:ascii="Arial" w:hAnsi="Arial" w:cs="Arial"/>
          <w:b/>
          <w:bCs/>
          <w:color w:val="FF0000"/>
          <w:sz w:val="28"/>
          <w:szCs w:val="28"/>
        </w:rPr>
        <w:t xml:space="preserve">pedestrian waving a red flag or carrying a lantern to </w:t>
      </w:r>
      <w:r w:rsidRPr="00325EEA">
        <w:rPr>
          <w:rFonts w:ascii="Arial" w:hAnsi="Arial" w:cs="Arial"/>
          <w:b/>
          <w:bCs/>
          <w:color w:val="FF0000"/>
          <w:sz w:val="28"/>
          <w:szCs w:val="28"/>
        </w:rPr>
        <w:lastRenderedPageBreak/>
        <w:t>warn bystanders of the vehicle's approach</w:t>
      </w:r>
      <w:r w:rsidRPr="00325EEA">
        <w:rPr>
          <w:rFonts w:ascii="Arial" w:hAnsi="Arial" w:cs="Arial"/>
          <w:color w:val="222222"/>
          <w:sz w:val="28"/>
          <w:szCs w:val="28"/>
        </w:rPr>
        <w:t>. In particular </w:t>
      </w:r>
      <w:r w:rsidRPr="00325EEA">
        <w:rPr>
          <w:rFonts w:ascii="Arial" w:hAnsi="Arial" w:cs="Arial"/>
          <w:i/>
          <w:iCs/>
          <w:color w:val="222222"/>
          <w:sz w:val="28"/>
          <w:szCs w:val="28"/>
        </w:rPr>
        <w:t>The Locomotive Act 1865</w:t>
      </w:r>
      <w:r w:rsidRPr="00325EEA">
        <w:rPr>
          <w:rFonts w:ascii="Arial" w:hAnsi="Arial" w:cs="Arial"/>
          <w:color w:val="222222"/>
          <w:sz w:val="28"/>
          <w:szCs w:val="28"/>
        </w:rPr>
        <w:t>, also known as </w:t>
      </w:r>
      <w:r w:rsidRPr="00325EEA">
        <w:rPr>
          <w:rFonts w:ascii="Arial" w:hAnsi="Arial" w:cs="Arial"/>
          <w:i/>
          <w:iCs/>
          <w:color w:val="222222"/>
          <w:sz w:val="28"/>
          <w:szCs w:val="28"/>
        </w:rPr>
        <w:t>Red Flag Act</w:t>
      </w:r>
      <w:r w:rsidRPr="00325EEA">
        <w:rPr>
          <w:rFonts w:ascii="Arial" w:hAnsi="Arial" w:cs="Arial"/>
          <w:color w:val="222222"/>
          <w:sz w:val="28"/>
          <w:szCs w:val="28"/>
        </w:rPr>
        <w:t>, stated:</w:t>
      </w:r>
    </w:p>
    <w:p w14:paraId="68C611F2" w14:textId="060BEBA0" w:rsidR="00F870B0" w:rsidRPr="00325EEA" w:rsidRDefault="00F870B0" w:rsidP="00F870B0">
      <w:pPr>
        <w:shd w:val="clear" w:color="auto" w:fill="FFFFFF"/>
        <w:spacing w:after="24"/>
        <w:ind w:left="720"/>
        <w:rPr>
          <w:rFonts w:ascii="Arial" w:hAnsi="Arial" w:cs="Arial"/>
          <w:color w:val="222222"/>
          <w:sz w:val="28"/>
          <w:szCs w:val="28"/>
        </w:rPr>
      </w:pPr>
      <w:r w:rsidRPr="00325EEA">
        <w:rPr>
          <w:rFonts w:ascii="Arial" w:hAnsi="Arial" w:cs="Arial"/>
          <w:color w:val="222222"/>
          <w:sz w:val="28"/>
          <w:szCs w:val="28"/>
        </w:rPr>
        <w:t>“</w:t>
      </w:r>
      <w:r w:rsidRPr="00325EEA">
        <w:rPr>
          <w:rFonts w:ascii="Arial" w:hAnsi="Arial" w:cs="Arial"/>
          <w:color w:val="222222"/>
          <w:sz w:val="28"/>
          <w:szCs w:val="28"/>
        </w:rPr>
        <w:t>Firstly, at least three persons shall be employed to drive or conduct such locomotive, and if more than two waggons or carriages he attached thereto, an additional person shall be employed, who shall take charge of such waggons or carriages;</w:t>
      </w:r>
    </w:p>
    <w:p w14:paraId="11AB6C79" w14:textId="572F99F1" w:rsidR="00F870B0" w:rsidRPr="00325EEA" w:rsidRDefault="00F870B0" w:rsidP="00F870B0">
      <w:pPr>
        <w:shd w:val="clear" w:color="auto" w:fill="FFFFFF"/>
        <w:spacing w:after="24"/>
        <w:ind w:left="720"/>
        <w:rPr>
          <w:rFonts w:ascii="Arial" w:hAnsi="Arial" w:cs="Arial"/>
          <w:color w:val="222222"/>
          <w:sz w:val="28"/>
          <w:szCs w:val="28"/>
        </w:rPr>
      </w:pPr>
      <w:r w:rsidRPr="00325EEA">
        <w:rPr>
          <w:rFonts w:ascii="Arial" w:hAnsi="Arial" w:cs="Arial"/>
          <w:color w:val="222222"/>
          <w:sz w:val="28"/>
          <w:szCs w:val="28"/>
        </w:rPr>
        <w:t xml:space="preserve">Secondly, one of such persons, while any locomotive is in motion, </w:t>
      </w:r>
      <w:r w:rsidRPr="00325EEA">
        <w:rPr>
          <w:rFonts w:ascii="Arial" w:hAnsi="Arial" w:cs="Arial"/>
          <w:b/>
          <w:bCs/>
          <w:color w:val="222222"/>
          <w:sz w:val="28"/>
          <w:szCs w:val="28"/>
        </w:rPr>
        <w:t>shall precede such locomotive on foot by not less than sixty yards, and shall carry a red flag constantly displayed</w:t>
      </w:r>
      <w:r w:rsidRPr="00325EEA">
        <w:rPr>
          <w:rFonts w:ascii="Arial" w:hAnsi="Arial" w:cs="Arial"/>
          <w:color w:val="222222"/>
          <w:sz w:val="28"/>
          <w:szCs w:val="28"/>
        </w:rPr>
        <w:t>, and shall warn the riders and drivers of horses of the approach of such locomotives, and shall signal the driver thereof when it shall be necessary to stop, and shall assist horses, and carriages drawn by horses, passing the same</w:t>
      </w:r>
      <w:r w:rsidRPr="00325EEA">
        <w:rPr>
          <w:rFonts w:ascii="Arial" w:hAnsi="Arial" w:cs="Arial"/>
          <w:color w:val="222222"/>
          <w:sz w:val="28"/>
          <w:szCs w:val="28"/>
        </w:rPr>
        <w:t>”</w:t>
      </w:r>
    </w:p>
    <w:p w14:paraId="7591B966" w14:textId="77777777" w:rsidR="00F870B0" w:rsidRPr="000A2BC5" w:rsidRDefault="00F870B0" w:rsidP="000A2BC5">
      <w:pPr>
        <w:rPr>
          <w:color w:val="000000" w:themeColor="text1"/>
        </w:rPr>
      </w:pPr>
    </w:p>
    <w:p w14:paraId="5A945133" w14:textId="1DB899A1" w:rsidR="002D4661" w:rsidRPr="002D4661" w:rsidRDefault="002D4661" w:rsidP="000A2BC5">
      <w:pPr>
        <w:rPr>
          <w:b/>
          <w:bCs/>
          <w:color w:val="000000" w:themeColor="text1"/>
          <w:sz w:val="28"/>
          <w:szCs w:val="28"/>
        </w:rPr>
      </w:pPr>
      <w:r w:rsidRPr="002D4661">
        <w:rPr>
          <w:b/>
          <w:bCs/>
          <w:color w:val="000000" w:themeColor="text1"/>
          <w:sz w:val="28"/>
          <w:szCs w:val="28"/>
        </w:rPr>
        <w:t>Think about it ……….</w:t>
      </w:r>
    </w:p>
    <w:p w14:paraId="0D277CCB" w14:textId="77777777" w:rsidR="002D4661" w:rsidRPr="002D4661" w:rsidRDefault="002D4661" w:rsidP="000A2BC5">
      <w:pPr>
        <w:rPr>
          <w:b/>
          <w:bCs/>
          <w:color w:val="000000" w:themeColor="text1"/>
          <w:sz w:val="28"/>
          <w:szCs w:val="28"/>
        </w:rPr>
      </w:pPr>
    </w:p>
    <w:p w14:paraId="5F561655" w14:textId="77777777" w:rsidR="002D4661" w:rsidRDefault="002D4661" w:rsidP="000A2BC5">
      <w:pPr>
        <w:pBdr>
          <w:bottom w:val="single" w:sz="6" w:space="1" w:color="auto"/>
        </w:pBdr>
        <w:rPr>
          <w:color w:val="000000" w:themeColor="text1"/>
          <w:sz w:val="28"/>
          <w:szCs w:val="28"/>
        </w:rPr>
      </w:pPr>
    </w:p>
    <w:p w14:paraId="0B2FBDC8" w14:textId="744E9F0F" w:rsidR="001F6919" w:rsidRPr="000A2BC5" w:rsidRDefault="00507B2E" w:rsidP="000A2BC5">
      <w:pPr>
        <w:rPr>
          <w:color w:val="000000" w:themeColor="text1"/>
          <w:sz w:val="28"/>
          <w:szCs w:val="28"/>
        </w:rPr>
      </w:pPr>
      <w:r w:rsidRPr="000A2BC5">
        <w:rPr>
          <w:color w:val="000000" w:themeColor="text1"/>
          <w:sz w:val="28"/>
          <w:szCs w:val="28"/>
        </w:rPr>
        <w:t xml:space="preserve"> </w:t>
      </w:r>
      <w:r w:rsidR="00E96548" w:rsidRPr="000A2BC5">
        <w:rPr>
          <w:color w:val="000000" w:themeColor="text1"/>
          <w:sz w:val="28"/>
          <w:szCs w:val="28"/>
        </w:rPr>
        <w:t xml:space="preserve">    </w:t>
      </w:r>
      <w:r w:rsidR="00993F41" w:rsidRPr="000A2BC5">
        <w:rPr>
          <w:color w:val="000000" w:themeColor="text1"/>
          <w:sz w:val="28"/>
          <w:szCs w:val="28"/>
        </w:rPr>
        <w:t xml:space="preserve">   </w:t>
      </w:r>
    </w:p>
    <w:p w14:paraId="68EC89AE" w14:textId="77777777" w:rsidR="000A58AE" w:rsidRDefault="001547CA" w:rsidP="00831789">
      <w:pPr>
        <w:jc w:val="center"/>
        <w:rPr>
          <w:b/>
          <w:color w:val="538135" w:themeColor="accent6" w:themeShade="BF"/>
          <w:sz w:val="28"/>
          <w:szCs w:val="28"/>
        </w:rPr>
      </w:pPr>
      <w:r>
        <w:rPr>
          <w:b/>
          <w:color w:val="538135" w:themeColor="accent6" w:themeShade="BF"/>
          <w:sz w:val="28"/>
          <w:szCs w:val="28"/>
        </w:rPr>
        <w:t>The n</w:t>
      </w:r>
      <w:r w:rsidR="007E4D44" w:rsidRPr="001C668E">
        <w:rPr>
          <w:b/>
          <w:color w:val="538135" w:themeColor="accent6" w:themeShade="BF"/>
          <w:sz w:val="28"/>
          <w:szCs w:val="28"/>
        </w:rPr>
        <w:t xml:space="preserve">ext public meeting </w:t>
      </w:r>
      <w:r>
        <w:rPr>
          <w:b/>
          <w:color w:val="538135" w:themeColor="accent6" w:themeShade="BF"/>
          <w:sz w:val="28"/>
          <w:szCs w:val="28"/>
        </w:rPr>
        <w:t>of</w:t>
      </w:r>
      <w:r w:rsidR="007E4D44" w:rsidRPr="001C668E">
        <w:rPr>
          <w:b/>
          <w:color w:val="538135" w:themeColor="accent6" w:themeShade="BF"/>
          <w:sz w:val="28"/>
          <w:szCs w:val="28"/>
        </w:rPr>
        <w:t xml:space="preserve"> </w:t>
      </w:r>
      <w:proofErr w:type="spellStart"/>
      <w:r w:rsidR="000A58AE">
        <w:rPr>
          <w:b/>
          <w:color w:val="538135" w:themeColor="accent6" w:themeShade="BF"/>
          <w:sz w:val="28"/>
          <w:szCs w:val="28"/>
        </w:rPr>
        <w:t>Landcare</w:t>
      </w:r>
      <w:proofErr w:type="spellEnd"/>
      <w:r w:rsidR="000A58AE">
        <w:rPr>
          <w:b/>
          <w:color w:val="538135" w:themeColor="accent6" w:themeShade="BF"/>
          <w:sz w:val="28"/>
          <w:szCs w:val="28"/>
        </w:rPr>
        <w:t xml:space="preserve"> Broken Hill </w:t>
      </w:r>
      <w:r>
        <w:rPr>
          <w:b/>
          <w:color w:val="538135" w:themeColor="accent6" w:themeShade="BF"/>
          <w:sz w:val="28"/>
          <w:szCs w:val="28"/>
        </w:rPr>
        <w:t xml:space="preserve">will </w:t>
      </w:r>
      <w:r w:rsidR="00831789">
        <w:rPr>
          <w:b/>
          <w:color w:val="538135" w:themeColor="accent6" w:themeShade="BF"/>
          <w:sz w:val="28"/>
          <w:szCs w:val="28"/>
        </w:rPr>
        <w:t xml:space="preserve">be </w:t>
      </w:r>
      <w:r w:rsidR="000A58AE">
        <w:rPr>
          <w:b/>
          <w:color w:val="538135" w:themeColor="accent6" w:themeShade="BF"/>
          <w:sz w:val="28"/>
          <w:szCs w:val="28"/>
        </w:rPr>
        <w:t xml:space="preserve">its </w:t>
      </w:r>
      <w:r w:rsidR="000A58AE" w:rsidRPr="000A58AE">
        <w:rPr>
          <w:b/>
          <w:color w:val="000000" w:themeColor="text1"/>
          <w:sz w:val="28"/>
          <w:szCs w:val="28"/>
        </w:rPr>
        <w:t xml:space="preserve">ANNUAL GENERAL MEETING </w:t>
      </w:r>
    </w:p>
    <w:p w14:paraId="7AB06BF2" w14:textId="648E75B4" w:rsidR="007E4D44" w:rsidRDefault="00831789" w:rsidP="00831789">
      <w:pPr>
        <w:jc w:val="center"/>
        <w:rPr>
          <w:b/>
          <w:color w:val="538135" w:themeColor="accent6" w:themeShade="BF"/>
          <w:sz w:val="28"/>
          <w:szCs w:val="28"/>
        </w:rPr>
      </w:pPr>
      <w:r>
        <w:rPr>
          <w:b/>
          <w:color w:val="538135" w:themeColor="accent6" w:themeShade="BF"/>
          <w:sz w:val="28"/>
          <w:szCs w:val="28"/>
        </w:rPr>
        <w:t xml:space="preserve">at </w:t>
      </w:r>
      <w:r w:rsidR="000A58AE">
        <w:rPr>
          <w:b/>
          <w:color w:val="538135" w:themeColor="accent6" w:themeShade="BF"/>
          <w:sz w:val="28"/>
          <w:szCs w:val="28"/>
        </w:rPr>
        <w:t xml:space="preserve">the </w:t>
      </w:r>
      <w:r w:rsidR="007E4D44" w:rsidRPr="001C668E">
        <w:rPr>
          <w:b/>
          <w:color w:val="538135" w:themeColor="accent6" w:themeShade="BF"/>
          <w:sz w:val="28"/>
          <w:szCs w:val="28"/>
        </w:rPr>
        <w:t xml:space="preserve">Centre for Community, 200 Beryl Street, </w:t>
      </w:r>
      <w:r w:rsidR="007E4D44" w:rsidRPr="001C668E">
        <w:rPr>
          <w:b/>
          <w:color w:val="FF0000"/>
          <w:sz w:val="28"/>
          <w:szCs w:val="28"/>
        </w:rPr>
        <w:t xml:space="preserve">Thursday </w:t>
      </w:r>
      <w:r w:rsidR="000A58AE">
        <w:rPr>
          <w:b/>
          <w:color w:val="FF0000"/>
          <w:sz w:val="28"/>
          <w:szCs w:val="28"/>
        </w:rPr>
        <w:t>31</w:t>
      </w:r>
      <w:r w:rsidR="001547CA">
        <w:rPr>
          <w:b/>
          <w:color w:val="FF0000"/>
          <w:sz w:val="28"/>
          <w:szCs w:val="28"/>
        </w:rPr>
        <w:t xml:space="preserve"> </w:t>
      </w:r>
      <w:r w:rsidR="000A58AE">
        <w:rPr>
          <w:b/>
          <w:color w:val="FF0000"/>
          <w:sz w:val="28"/>
          <w:szCs w:val="28"/>
        </w:rPr>
        <w:t>October</w:t>
      </w:r>
      <w:r w:rsidR="00105C84">
        <w:rPr>
          <w:b/>
          <w:color w:val="FF0000"/>
          <w:sz w:val="28"/>
          <w:szCs w:val="28"/>
        </w:rPr>
        <w:t xml:space="preserve"> </w:t>
      </w:r>
      <w:r w:rsidR="00105C84" w:rsidRPr="001C668E">
        <w:rPr>
          <w:b/>
          <w:color w:val="538135" w:themeColor="accent6" w:themeShade="BF"/>
          <w:sz w:val="28"/>
          <w:szCs w:val="28"/>
        </w:rPr>
        <w:t>7.00pm</w:t>
      </w:r>
    </w:p>
    <w:p w14:paraId="48465667" w14:textId="7802C195" w:rsidR="000A58AE" w:rsidRPr="00831789" w:rsidRDefault="000A58AE" w:rsidP="00831789">
      <w:pPr>
        <w:jc w:val="center"/>
        <w:rPr>
          <w:b/>
          <w:color w:val="538135" w:themeColor="accent6" w:themeShade="BF"/>
          <w:sz w:val="28"/>
          <w:szCs w:val="28"/>
        </w:rPr>
      </w:pPr>
      <w:r>
        <w:rPr>
          <w:b/>
          <w:color w:val="538135" w:themeColor="accent6" w:themeShade="BF"/>
          <w:sz w:val="28"/>
          <w:szCs w:val="28"/>
        </w:rPr>
        <w:t xml:space="preserve">when we will present the </w:t>
      </w:r>
      <w:proofErr w:type="gramStart"/>
      <w:r w:rsidRPr="00702954">
        <w:rPr>
          <w:b/>
          <w:color w:val="000000" w:themeColor="text1"/>
          <w:sz w:val="28"/>
          <w:szCs w:val="28"/>
        </w:rPr>
        <w:t>6 month</w:t>
      </w:r>
      <w:proofErr w:type="gramEnd"/>
      <w:r w:rsidRPr="00702954">
        <w:rPr>
          <w:b/>
          <w:color w:val="000000" w:themeColor="text1"/>
          <w:sz w:val="28"/>
          <w:szCs w:val="28"/>
        </w:rPr>
        <w:t xml:space="preserve"> Report </w:t>
      </w:r>
      <w:r>
        <w:rPr>
          <w:b/>
          <w:color w:val="538135" w:themeColor="accent6" w:themeShade="BF"/>
          <w:sz w:val="28"/>
          <w:szCs w:val="28"/>
        </w:rPr>
        <w:t xml:space="preserve">on </w:t>
      </w:r>
      <w:r w:rsidRPr="001C668E">
        <w:rPr>
          <w:b/>
          <w:i/>
          <w:color w:val="538135" w:themeColor="accent6" w:themeShade="BF"/>
          <w:sz w:val="28"/>
          <w:szCs w:val="28"/>
        </w:rPr>
        <w:t>GREENING THE HILL MK2</w:t>
      </w:r>
    </w:p>
    <w:p w14:paraId="6CC0DC70" w14:textId="77777777" w:rsidR="00881D5D" w:rsidRDefault="00881D5D" w:rsidP="001C668E">
      <w:pPr>
        <w:jc w:val="center"/>
        <w:rPr>
          <w:b/>
          <w:i/>
          <w:iCs/>
          <w:color w:val="000000" w:themeColor="text1"/>
          <w:sz w:val="28"/>
          <w:szCs w:val="28"/>
        </w:rPr>
      </w:pPr>
    </w:p>
    <w:p w14:paraId="5BED1312" w14:textId="3EC75B4F" w:rsidR="00DD6138" w:rsidRPr="008001ED" w:rsidRDefault="001C668E" w:rsidP="008001ED">
      <w:pPr>
        <w:jc w:val="center"/>
        <w:rPr>
          <w:b/>
          <w:color w:val="C00000"/>
          <w:sz w:val="28"/>
          <w:szCs w:val="28"/>
        </w:rPr>
      </w:pPr>
      <w:r w:rsidRPr="001547CA">
        <w:rPr>
          <w:color w:val="000000" w:themeColor="text1"/>
          <w:sz w:val="28"/>
          <w:szCs w:val="28"/>
        </w:rPr>
        <w:t xml:space="preserve">Email: </w:t>
      </w:r>
      <w:r w:rsidR="001547CA">
        <w:rPr>
          <w:color w:val="000000" w:themeColor="text1"/>
          <w:sz w:val="28"/>
          <w:szCs w:val="28"/>
        </w:rPr>
        <w:t xml:space="preserve"> </w:t>
      </w:r>
      <w:hyperlink r:id="rId9" w:history="1">
        <w:r w:rsidR="001547CA" w:rsidRPr="00E91C98">
          <w:rPr>
            <w:rStyle w:val="Hyperlink"/>
            <w:b/>
            <w:sz w:val="28"/>
            <w:szCs w:val="28"/>
          </w:rPr>
          <w:t>LandcareBrokenHill@gmail.com</w:t>
        </w:r>
      </w:hyperlink>
    </w:p>
    <w:p w14:paraId="17F0C494" w14:textId="48AA0D27" w:rsidR="00DD6138" w:rsidRPr="008001ED" w:rsidRDefault="007E4D44" w:rsidP="008001ED">
      <w:pPr>
        <w:jc w:val="center"/>
        <w:rPr>
          <w:b/>
          <w:bCs/>
          <w:color w:val="00B0F0"/>
          <w:sz w:val="28"/>
          <w:szCs w:val="28"/>
        </w:rPr>
      </w:pPr>
      <w:r w:rsidRPr="001547CA">
        <w:rPr>
          <w:b/>
          <w:bCs/>
          <w:color w:val="000000" w:themeColor="text1"/>
          <w:sz w:val="28"/>
          <w:szCs w:val="28"/>
        </w:rPr>
        <w:t>FACEBOOK</w:t>
      </w:r>
      <w:r w:rsidR="001C668E" w:rsidRPr="001547CA">
        <w:rPr>
          <w:b/>
          <w:bCs/>
          <w:color w:val="000000" w:themeColor="text1"/>
          <w:sz w:val="28"/>
          <w:szCs w:val="28"/>
        </w:rPr>
        <w:t xml:space="preserve">:   </w:t>
      </w:r>
      <w:hyperlink r:id="rId10" w:history="1">
        <w:r w:rsidR="00DD6138" w:rsidRPr="00F170F6">
          <w:rPr>
            <w:rStyle w:val="Hyperlink"/>
            <w:b/>
            <w:bCs/>
            <w:sz w:val="28"/>
            <w:szCs w:val="28"/>
          </w:rPr>
          <w:t>www.facebook.com/LandcareBrokenHill/</w:t>
        </w:r>
      </w:hyperlink>
    </w:p>
    <w:p w14:paraId="2E9C006D" w14:textId="0106B188" w:rsidR="00DD6138" w:rsidRDefault="007B335A" w:rsidP="008001ED">
      <w:pPr>
        <w:jc w:val="center"/>
        <w:rPr>
          <w:b/>
          <w:bCs/>
          <w:color w:val="FF85FF"/>
          <w:sz w:val="28"/>
          <w:szCs w:val="28"/>
        </w:rPr>
      </w:pPr>
      <w:r w:rsidRPr="001C668E">
        <w:rPr>
          <w:b/>
          <w:bCs/>
          <w:sz w:val="28"/>
          <w:szCs w:val="28"/>
        </w:rPr>
        <w:t>WEBPAGE</w:t>
      </w:r>
      <w:r w:rsidR="001C668E">
        <w:rPr>
          <w:b/>
          <w:bCs/>
          <w:sz w:val="28"/>
          <w:szCs w:val="28"/>
        </w:rPr>
        <w:t xml:space="preserve">:   </w:t>
      </w:r>
      <w:hyperlink r:id="rId11" w:history="1">
        <w:r w:rsidR="00881D5D" w:rsidRPr="00F170F6">
          <w:rPr>
            <w:rStyle w:val="Hyperlink"/>
            <w:b/>
            <w:bCs/>
            <w:sz w:val="28"/>
            <w:szCs w:val="28"/>
          </w:rPr>
          <w:t>www.LandcareBrokenHill.com</w:t>
        </w:r>
      </w:hyperlink>
    </w:p>
    <w:p w14:paraId="48EE52FE" w14:textId="1FCF904E" w:rsidR="00881D5D" w:rsidRPr="00A37662" w:rsidRDefault="00A37662" w:rsidP="001C668E">
      <w:pPr>
        <w:jc w:val="center"/>
        <w:rPr>
          <w:b/>
          <w:bCs/>
          <w:color w:val="FF0000"/>
          <w:sz w:val="28"/>
          <w:szCs w:val="28"/>
        </w:rPr>
      </w:pPr>
      <w:r w:rsidRPr="001547CA">
        <w:rPr>
          <w:b/>
          <w:bCs/>
          <w:color w:val="000000" w:themeColor="text1"/>
          <w:sz w:val="28"/>
          <w:szCs w:val="28"/>
        </w:rPr>
        <w:t xml:space="preserve">POST: </w:t>
      </w:r>
      <w:r w:rsidR="001547CA">
        <w:rPr>
          <w:b/>
          <w:bCs/>
          <w:color w:val="000000" w:themeColor="text1"/>
          <w:sz w:val="28"/>
          <w:szCs w:val="28"/>
        </w:rPr>
        <w:t xml:space="preserve"> </w:t>
      </w:r>
      <w:r w:rsidRPr="00A37662">
        <w:rPr>
          <w:b/>
          <w:bCs/>
          <w:color w:val="FF0000"/>
          <w:sz w:val="28"/>
          <w:szCs w:val="28"/>
        </w:rPr>
        <w:t>PO BOX 536, BROKEN HILL, NSW, 2880</w:t>
      </w:r>
    </w:p>
    <w:sectPr w:rsidR="00881D5D" w:rsidRPr="00A37662" w:rsidSect="00D51B67">
      <w:footerReference w:type="even" r:id="rId12"/>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85A8C" w14:textId="77777777" w:rsidR="00C679BF" w:rsidRDefault="00C679BF" w:rsidP="0029665D">
      <w:r>
        <w:separator/>
      </w:r>
    </w:p>
  </w:endnote>
  <w:endnote w:type="continuationSeparator" w:id="0">
    <w:p w14:paraId="43B5F34A" w14:textId="77777777" w:rsidR="00C679BF" w:rsidRDefault="00C679BF"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EFE68" w14:textId="77777777" w:rsidR="00C679BF" w:rsidRDefault="00C679BF" w:rsidP="0029665D">
      <w:r>
        <w:separator/>
      </w:r>
    </w:p>
  </w:footnote>
  <w:footnote w:type="continuationSeparator" w:id="0">
    <w:p w14:paraId="4F762C7F" w14:textId="77777777" w:rsidR="00C679BF" w:rsidRDefault="00C679BF"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33068"/>
    <w:rsid w:val="00041D0A"/>
    <w:rsid w:val="0004417B"/>
    <w:rsid w:val="000721E8"/>
    <w:rsid w:val="00075683"/>
    <w:rsid w:val="0008000D"/>
    <w:rsid w:val="000A2BC5"/>
    <w:rsid w:val="000A58AE"/>
    <w:rsid w:val="000B63C2"/>
    <w:rsid w:val="000F07C3"/>
    <w:rsid w:val="00100724"/>
    <w:rsid w:val="00105C84"/>
    <w:rsid w:val="001547CA"/>
    <w:rsid w:val="00155AE5"/>
    <w:rsid w:val="0015658C"/>
    <w:rsid w:val="001875DD"/>
    <w:rsid w:val="001A13BD"/>
    <w:rsid w:val="001C668E"/>
    <w:rsid w:val="001D3E76"/>
    <w:rsid w:val="001F6919"/>
    <w:rsid w:val="00227C5B"/>
    <w:rsid w:val="002528A6"/>
    <w:rsid w:val="002557D6"/>
    <w:rsid w:val="00275B95"/>
    <w:rsid w:val="0028397C"/>
    <w:rsid w:val="00295706"/>
    <w:rsid w:val="0029665D"/>
    <w:rsid w:val="002C2BC8"/>
    <w:rsid w:val="002D4661"/>
    <w:rsid w:val="00325EEA"/>
    <w:rsid w:val="003468BC"/>
    <w:rsid w:val="003900FE"/>
    <w:rsid w:val="00390E43"/>
    <w:rsid w:val="003C38D9"/>
    <w:rsid w:val="003D23D6"/>
    <w:rsid w:val="00433A7D"/>
    <w:rsid w:val="00461961"/>
    <w:rsid w:val="00472FC1"/>
    <w:rsid w:val="00496765"/>
    <w:rsid w:val="004B256A"/>
    <w:rsid w:val="004E35D5"/>
    <w:rsid w:val="004F2A6C"/>
    <w:rsid w:val="00507B2E"/>
    <w:rsid w:val="00522B7F"/>
    <w:rsid w:val="0053404E"/>
    <w:rsid w:val="00535E5A"/>
    <w:rsid w:val="005559E5"/>
    <w:rsid w:val="00580655"/>
    <w:rsid w:val="005854AB"/>
    <w:rsid w:val="005D12AF"/>
    <w:rsid w:val="006367D2"/>
    <w:rsid w:val="00691A69"/>
    <w:rsid w:val="0069302F"/>
    <w:rsid w:val="006D1231"/>
    <w:rsid w:val="00702954"/>
    <w:rsid w:val="0072644A"/>
    <w:rsid w:val="00757226"/>
    <w:rsid w:val="00764796"/>
    <w:rsid w:val="0077382E"/>
    <w:rsid w:val="00780E63"/>
    <w:rsid w:val="007909DE"/>
    <w:rsid w:val="007B20DA"/>
    <w:rsid w:val="007B335A"/>
    <w:rsid w:val="007C74A4"/>
    <w:rsid w:val="007D2C16"/>
    <w:rsid w:val="007E4D44"/>
    <w:rsid w:val="007F364B"/>
    <w:rsid w:val="008001ED"/>
    <w:rsid w:val="00824B72"/>
    <w:rsid w:val="00830111"/>
    <w:rsid w:val="00831789"/>
    <w:rsid w:val="00881D5D"/>
    <w:rsid w:val="00896CF2"/>
    <w:rsid w:val="008A0F6E"/>
    <w:rsid w:val="008E4D02"/>
    <w:rsid w:val="008E5FAA"/>
    <w:rsid w:val="00905CD9"/>
    <w:rsid w:val="00923B2C"/>
    <w:rsid w:val="00940A18"/>
    <w:rsid w:val="009423CA"/>
    <w:rsid w:val="00953386"/>
    <w:rsid w:val="00954E67"/>
    <w:rsid w:val="00977A8E"/>
    <w:rsid w:val="00993F41"/>
    <w:rsid w:val="00995FEE"/>
    <w:rsid w:val="009B54A5"/>
    <w:rsid w:val="009E5530"/>
    <w:rsid w:val="009E6A73"/>
    <w:rsid w:val="009F153A"/>
    <w:rsid w:val="00A24D5E"/>
    <w:rsid w:val="00A37662"/>
    <w:rsid w:val="00A41623"/>
    <w:rsid w:val="00A50068"/>
    <w:rsid w:val="00A50B7C"/>
    <w:rsid w:val="00A63BDB"/>
    <w:rsid w:val="00A7361E"/>
    <w:rsid w:val="00A840EA"/>
    <w:rsid w:val="00AA416C"/>
    <w:rsid w:val="00AA731F"/>
    <w:rsid w:val="00AC0A20"/>
    <w:rsid w:val="00AD0332"/>
    <w:rsid w:val="00AF7C68"/>
    <w:rsid w:val="00B019D4"/>
    <w:rsid w:val="00B01C36"/>
    <w:rsid w:val="00B04DF4"/>
    <w:rsid w:val="00B73845"/>
    <w:rsid w:val="00B81958"/>
    <w:rsid w:val="00B87B81"/>
    <w:rsid w:val="00BA49C2"/>
    <w:rsid w:val="00BD7536"/>
    <w:rsid w:val="00C32A0F"/>
    <w:rsid w:val="00C5230C"/>
    <w:rsid w:val="00C549E4"/>
    <w:rsid w:val="00C679BF"/>
    <w:rsid w:val="00C875AC"/>
    <w:rsid w:val="00CD21F6"/>
    <w:rsid w:val="00D106F4"/>
    <w:rsid w:val="00D1743E"/>
    <w:rsid w:val="00D342B4"/>
    <w:rsid w:val="00D52B6C"/>
    <w:rsid w:val="00D63131"/>
    <w:rsid w:val="00D713B2"/>
    <w:rsid w:val="00D7728D"/>
    <w:rsid w:val="00DA4B02"/>
    <w:rsid w:val="00DD25AC"/>
    <w:rsid w:val="00DD6138"/>
    <w:rsid w:val="00DF3BEC"/>
    <w:rsid w:val="00E031E2"/>
    <w:rsid w:val="00E06F6E"/>
    <w:rsid w:val="00E10B51"/>
    <w:rsid w:val="00E1538C"/>
    <w:rsid w:val="00E37162"/>
    <w:rsid w:val="00E67175"/>
    <w:rsid w:val="00E7199A"/>
    <w:rsid w:val="00E96548"/>
    <w:rsid w:val="00EA0808"/>
    <w:rsid w:val="00EA3072"/>
    <w:rsid w:val="00EB3FDE"/>
    <w:rsid w:val="00F026EA"/>
    <w:rsid w:val="00F14B6B"/>
    <w:rsid w:val="00F36BB8"/>
    <w:rsid w:val="00F4193D"/>
    <w:rsid w:val="00F672EB"/>
    <w:rsid w:val="00F870B0"/>
    <w:rsid w:val="00FD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E4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semiHidden/>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ocomotive_Ac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dcareBrokenHil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LandcareBrokenHill/" TargetMode="External"/><Relationship Id="rId4" Type="http://schemas.openxmlformats.org/officeDocument/2006/relationships/webSettings" Target="webSettings.xml"/><Relationship Id="rId9" Type="http://schemas.openxmlformats.org/officeDocument/2006/relationships/hyperlink" Target="mailto:LandcareBrokenHil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6</cp:revision>
  <cp:lastPrinted>2019-09-30T17:25:00Z</cp:lastPrinted>
  <dcterms:created xsi:type="dcterms:W3CDTF">2019-09-23T05:35:00Z</dcterms:created>
  <dcterms:modified xsi:type="dcterms:W3CDTF">2019-10-01T13:24:00Z</dcterms:modified>
</cp:coreProperties>
</file>