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8D95" w14:textId="77777777" w:rsidR="007E4D44" w:rsidRPr="003306AF" w:rsidRDefault="007E4D44" w:rsidP="007E4D44">
      <w:pPr>
        <w:rPr>
          <w:b/>
          <w:sz w:val="44"/>
          <w:szCs w:val="44"/>
        </w:rPr>
      </w:pPr>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7">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proofErr w:type="spellStart"/>
      <w:r w:rsidRPr="003306AF">
        <w:rPr>
          <w:b/>
          <w:sz w:val="44"/>
          <w:szCs w:val="44"/>
        </w:rPr>
        <w:t>Landcare</w:t>
      </w:r>
      <w:proofErr w:type="spellEnd"/>
      <w:r w:rsidRPr="003306AF">
        <w:rPr>
          <w:b/>
          <w:sz w:val="44"/>
          <w:szCs w:val="44"/>
        </w:rPr>
        <w:t xml:space="preserve"> Broken Hill Inc   </w:t>
      </w:r>
    </w:p>
    <w:p w14:paraId="659F98C4" w14:textId="77777777" w:rsidR="007E4D44" w:rsidRDefault="007E4D44" w:rsidP="007E4D44"/>
    <w:p w14:paraId="36B48247" w14:textId="77777777"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0FEB983A" w:rsidR="007E4D44" w:rsidRDefault="007E4D44" w:rsidP="007E4D44">
      <w:pPr>
        <w:jc w:val="center"/>
        <w:rPr>
          <w:color w:val="000000" w:themeColor="text1"/>
          <w:sz w:val="36"/>
          <w:szCs w:val="36"/>
        </w:rPr>
      </w:pPr>
      <w:r w:rsidRPr="00715C17">
        <w:rPr>
          <w:color w:val="000000" w:themeColor="text1"/>
          <w:sz w:val="36"/>
          <w:szCs w:val="36"/>
        </w:rPr>
        <w:t>ABC Radio interview No.</w:t>
      </w:r>
      <w:r w:rsidR="001F6919">
        <w:rPr>
          <w:color w:val="000000" w:themeColor="text1"/>
          <w:sz w:val="36"/>
          <w:szCs w:val="36"/>
        </w:rPr>
        <w:t>2</w:t>
      </w:r>
      <w:r w:rsidR="00A50B7C">
        <w:rPr>
          <w:color w:val="000000" w:themeColor="text1"/>
          <w:sz w:val="36"/>
          <w:szCs w:val="36"/>
        </w:rPr>
        <w:t>2</w:t>
      </w:r>
      <w:r w:rsidRPr="00715C17">
        <w:rPr>
          <w:color w:val="000000" w:themeColor="text1"/>
          <w:sz w:val="36"/>
          <w:szCs w:val="36"/>
        </w:rPr>
        <w:t xml:space="preserve"> – </w:t>
      </w:r>
      <w:r w:rsidR="00A50B7C">
        <w:rPr>
          <w:color w:val="000000" w:themeColor="text1"/>
          <w:sz w:val="36"/>
          <w:szCs w:val="36"/>
        </w:rPr>
        <w:t>24</w:t>
      </w:r>
      <w:r w:rsidR="001547CA">
        <w:rPr>
          <w:color w:val="000000" w:themeColor="text1"/>
          <w:sz w:val="36"/>
          <w:szCs w:val="36"/>
        </w:rPr>
        <w:t xml:space="preserve"> September</w:t>
      </w:r>
      <w:r w:rsidRPr="00715C17">
        <w:rPr>
          <w:color w:val="000000" w:themeColor="text1"/>
          <w:sz w:val="36"/>
          <w:szCs w:val="36"/>
        </w:rPr>
        <w:t xml:space="preserve"> 2019</w:t>
      </w:r>
    </w:p>
    <w:p w14:paraId="0C4251B0" w14:textId="67447BEA" w:rsidR="007E4D44" w:rsidRDefault="007E4D44" w:rsidP="007E4D44">
      <w:pPr>
        <w:jc w:val="center"/>
        <w:rPr>
          <w:color w:val="000000" w:themeColor="text1"/>
          <w:sz w:val="36"/>
          <w:szCs w:val="36"/>
        </w:rPr>
      </w:pPr>
    </w:p>
    <w:p w14:paraId="2A928E6E" w14:textId="52374BE0" w:rsidR="00881D5D" w:rsidRPr="00041D0A" w:rsidRDefault="00A50B7C" w:rsidP="00472FC1">
      <w:pPr>
        <w:jc w:val="center"/>
        <w:rPr>
          <w:b/>
          <w:bCs/>
          <w:color w:val="000000" w:themeColor="text1"/>
          <w:sz w:val="40"/>
          <w:szCs w:val="40"/>
          <w:u w:val="single"/>
        </w:rPr>
      </w:pPr>
      <w:r>
        <w:rPr>
          <w:b/>
          <w:bCs/>
          <w:color w:val="000000" w:themeColor="text1"/>
          <w:sz w:val="40"/>
          <w:szCs w:val="40"/>
          <w:u w:val="single"/>
        </w:rPr>
        <w:t>PROJECTS ADVANCING – GRANT APPLICATIONS ON THE WAY</w:t>
      </w:r>
    </w:p>
    <w:p w14:paraId="1D8E4595" w14:textId="4B38A907" w:rsidR="00A50068" w:rsidRDefault="00A50068" w:rsidP="00A50068">
      <w:pPr>
        <w:rPr>
          <w:b/>
          <w:bCs/>
          <w:color w:val="000000" w:themeColor="text1"/>
          <w:sz w:val="32"/>
          <w:szCs w:val="32"/>
          <w:u w:val="single"/>
        </w:rPr>
      </w:pPr>
    </w:p>
    <w:p w14:paraId="48D4394B" w14:textId="1FF72779" w:rsidR="00831789" w:rsidRDefault="00831789" w:rsidP="00A50068">
      <w:pPr>
        <w:rPr>
          <w:color w:val="000000" w:themeColor="text1"/>
          <w:sz w:val="28"/>
          <w:szCs w:val="28"/>
        </w:rPr>
      </w:pPr>
      <w:r>
        <w:rPr>
          <w:color w:val="000000" w:themeColor="text1"/>
          <w:sz w:val="28"/>
          <w:szCs w:val="28"/>
        </w:rPr>
        <w:t xml:space="preserve">Throughout </w:t>
      </w:r>
      <w:proofErr w:type="spellStart"/>
      <w:r w:rsidR="001F6919">
        <w:rPr>
          <w:color w:val="000000" w:themeColor="text1"/>
          <w:sz w:val="28"/>
          <w:szCs w:val="28"/>
        </w:rPr>
        <w:t>Landcare</w:t>
      </w:r>
      <w:proofErr w:type="spellEnd"/>
      <w:r w:rsidR="001F6919">
        <w:rPr>
          <w:color w:val="000000" w:themeColor="text1"/>
          <w:sz w:val="28"/>
          <w:szCs w:val="28"/>
        </w:rPr>
        <w:t xml:space="preserve"> Broken Hill’s </w:t>
      </w:r>
      <w:r w:rsidR="001F6919" w:rsidRPr="001F6919">
        <w:rPr>
          <w:b/>
          <w:bCs/>
          <w:i/>
          <w:iCs/>
          <w:color w:val="00B050"/>
          <w:sz w:val="28"/>
          <w:szCs w:val="28"/>
        </w:rPr>
        <w:t>Greening the Hill Mk2</w:t>
      </w:r>
      <w:r w:rsidR="001F6919" w:rsidRPr="001F6919">
        <w:rPr>
          <w:color w:val="00B050"/>
          <w:sz w:val="28"/>
          <w:szCs w:val="28"/>
        </w:rPr>
        <w:t xml:space="preserve"> </w:t>
      </w:r>
      <w:r w:rsidRPr="00831789">
        <w:rPr>
          <w:color w:val="000000" w:themeColor="text1"/>
          <w:sz w:val="28"/>
          <w:szCs w:val="28"/>
        </w:rPr>
        <w:t xml:space="preserve">Initiative </w:t>
      </w:r>
      <w:r>
        <w:rPr>
          <w:color w:val="000000" w:themeColor="text1"/>
          <w:sz w:val="28"/>
          <w:szCs w:val="28"/>
        </w:rPr>
        <w:t xml:space="preserve">I have been speaking about how the </w:t>
      </w:r>
      <w:r w:rsidR="001F6919">
        <w:rPr>
          <w:color w:val="000000" w:themeColor="text1"/>
          <w:sz w:val="28"/>
          <w:szCs w:val="28"/>
        </w:rPr>
        <w:t xml:space="preserve">projects </w:t>
      </w:r>
      <w:r>
        <w:rPr>
          <w:color w:val="000000" w:themeColor="text1"/>
          <w:sz w:val="28"/>
          <w:szCs w:val="28"/>
        </w:rPr>
        <w:t xml:space="preserve">interlock – they represent a holistic approach to better manage our environment. </w:t>
      </w:r>
      <w:r w:rsidR="00DA4B02">
        <w:rPr>
          <w:color w:val="000000" w:themeColor="text1"/>
          <w:sz w:val="28"/>
          <w:szCs w:val="28"/>
        </w:rPr>
        <w:t>I’ve described how:</w:t>
      </w:r>
    </w:p>
    <w:p w14:paraId="67B206CD" w14:textId="33BBC901" w:rsidR="00DA4B02" w:rsidRDefault="00DA4B02" w:rsidP="00A50068">
      <w:pPr>
        <w:rPr>
          <w:color w:val="000000" w:themeColor="text1"/>
          <w:sz w:val="28"/>
          <w:szCs w:val="28"/>
        </w:rPr>
      </w:pPr>
    </w:p>
    <w:p w14:paraId="3E995B8E" w14:textId="5C8D29F8" w:rsidR="00DA4B02" w:rsidRDefault="00DA4B02" w:rsidP="00DA4B02">
      <w:pPr>
        <w:pStyle w:val="ListParagraph"/>
        <w:numPr>
          <w:ilvl w:val="0"/>
          <w:numId w:val="1"/>
        </w:numPr>
        <w:rPr>
          <w:color w:val="000000" w:themeColor="text1"/>
          <w:sz w:val="28"/>
          <w:szCs w:val="28"/>
        </w:rPr>
      </w:pPr>
      <w:r>
        <w:rPr>
          <w:color w:val="000000" w:themeColor="text1"/>
          <w:sz w:val="28"/>
          <w:szCs w:val="28"/>
        </w:rPr>
        <w:t xml:space="preserve">Project 2, being the community native plant propagation nursery, from which we hope that one day we’ll grow 100,000s of seedling </w:t>
      </w:r>
      <w:r w:rsidR="00A50B7C">
        <w:rPr>
          <w:color w:val="000000" w:themeColor="text1"/>
          <w:sz w:val="28"/>
          <w:szCs w:val="28"/>
        </w:rPr>
        <w:t xml:space="preserve">native </w:t>
      </w:r>
      <w:r>
        <w:rPr>
          <w:color w:val="000000" w:themeColor="text1"/>
          <w:sz w:val="28"/>
          <w:szCs w:val="28"/>
        </w:rPr>
        <w:t xml:space="preserve">plants for planting out in in </w:t>
      </w:r>
      <w:r w:rsidR="00A50B7C">
        <w:rPr>
          <w:color w:val="000000" w:themeColor="text1"/>
          <w:sz w:val="28"/>
          <w:szCs w:val="28"/>
        </w:rPr>
        <w:t xml:space="preserve">the reserves </w:t>
      </w:r>
      <w:r>
        <w:rPr>
          <w:color w:val="000000" w:themeColor="text1"/>
          <w:sz w:val="28"/>
          <w:szCs w:val="28"/>
        </w:rPr>
        <w:t xml:space="preserve">and </w:t>
      </w:r>
      <w:r w:rsidR="00A50B7C">
        <w:rPr>
          <w:color w:val="000000" w:themeColor="text1"/>
          <w:sz w:val="28"/>
          <w:szCs w:val="28"/>
        </w:rPr>
        <w:t xml:space="preserve">parks within </w:t>
      </w:r>
      <w:r>
        <w:rPr>
          <w:color w:val="000000" w:themeColor="text1"/>
          <w:sz w:val="28"/>
          <w:szCs w:val="28"/>
        </w:rPr>
        <w:t>the City;</w:t>
      </w:r>
    </w:p>
    <w:p w14:paraId="4B6AE79E" w14:textId="253D17C1" w:rsidR="00DA4B02" w:rsidRDefault="00DA4B02" w:rsidP="00DA4B02">
      <w:pPr>
        <w:pStyle w:val="ListParagraph"/>
        <w:numPr>
          <w:ilvl w:val="0"/>
          <w:numId w:val="1"/>
        </w:numPr>
        <w:rPr>
          <w:color w:val="000000" w:themeColor="text1"/>
          <w:sz w:val="28"/>
          <w:szCs w:val="28"/>
        </w:rPr>
      </w:pPr>
      <w:r>
        <w:rPr>
          <w:color w:val="000000" w:themeColor="text1"/>
          <w:sz w:val="28"/>
          <w:szCs w:val="28"/>
        </w:rPr>
        <w:t xml:space="preserve">Project 5, being the Green Schools Project, </w:t>
      </w:r>
      <w:r w:rsidR="00B04DF4">
        <w:rPr>
          <w:color w:val="000000" w:themeColor="text1"/>
          <w:sz w:val="28"/>
          <w:szCs w:val="28"/>
        </w:rPr>
        <w:t xml:space="preserve">whereby </w:t>
      </w:r>
      <w:proofErr w:type="spellStart"/>
      <w:r w:rsidR="00B04DF4">
        <w:rPr>
          <w:color w:val="000000" w:themeColor="text1"/>
          <w:sz w:val="28"/>
          <w:szCs w:val="28"/>
        </w:rPr>
        <w:t>Landcare</w:t>
      </w:r>
      <w:proofErr w:type="spellEnd"/>
      <w:r w:rsidR="00B04DF4">
        <w:rPr>
          <w:color w:val="000000" w:themeColor="text1"/>
          <w:sz w:val="28"/>
          <w:szCs w:val="28"/>
        </w:rPr>
        <w:t xml:space="preserve"> will </w:t>
      </w:r>
      <w:r>
        <w:rPr>
          <w:color w:val="000000" w:themeColor="text1"/>
          <w:sz w:val="28"/>
          <w:szCs w:val="28"/>
        </w:rPr>
        <w:t>partner with all the City’s schools to carry out various greening projects</w:t>
      </w:r>
      <w:r w:rsidR="00A50B7C">
        <w:rPr>
          <w:color w:val="000000" w:themeColor="text1"/>
          <w:sz w:val="28"/>
          <w:szCs w:val="28"/>
        </w:rPr>
        <w:t xml:space="preserve"> within and around the schools</w:t>
      </w:r>
      <w:r>
        <w:rPr>
          <w:color w:val="000000" w:themeColor="text1"/>
          <w:sz w:val="28"/>
          <w:szCs w:val="28"/>
        </w:rPr>
        <w:t>;</w:t>
      </w:r>
    </w:p>
    <w:p w14:paraId="1063E6C2" w14:textId="63916521" w:rsidR="00B87B81" w:rsidRDefault="00DA4B02" w:rsidP="00DA4B02">
      <w:pPr>
        <w:pStyle w:val="ListParagraph"/>
        <w:numPr>
          <w:ilvl w:val="0"/>
          <w:numId w:val="1"/>
        </w:numPr>
        <w:rPr>
          <w:color w:val="000000" w:themeColor="text1"/>
          <w:sz w:val="28"/>
          <w:szCs w:val="28"/>
        </w:rPr>
      </w:pPr>
      <w:r>
        <w:rPr>
          <w:color w:val="000000" w:themeColor="text1"/>
          <w:sz w:val="28"/>
          <w:szCs w:val="28"/>
        </w:rPr>
        <w:t xml:space="preserve">Project 6, being the Street Tree planting campaign – to encourage people to proactively replant their naturestrips – so that we can get more </w:t>
      </w:r>
      <w:r w:rsidR="00EB3FDE">
        <w:rPr>
          <w:color w:val="000000" w:themeColor="text1"/>
          <w:sz w:val="28"/>
          <w:szCs w:val="28"/>
        </w:rPr>
        <w:t xml:space="preserve">City </w:t>
      </w:r>
      <w:r>
        <w:rPr>
          <w:color w:val="000000" w:themeColor="text1"/>
          <w:sz w:val="28"/>
          <w:szCs w:val="28"/>
        </w:rPr>
        <w:t>tree cover</w:t>
      </w:r>
      <w:r w:rsidR="00B87B81">
        <w:rPr>
          <w:color w:val="000000" w:themeColor="text1"/>
          <w:sz w:val="28"/>
          <w:szCs w:val="28"/>
        </w:rPr>
        <w:t>;</w:t>
      </w:r>
    </w:p>
    <w:p w14:paraId="29B373BA" w14:textId="4202A30B" w:rsidR="00B87B81" w:rsidRDefault="00B87B81" w:rsidP="00DA4B02">
      <w:pPr>
        <w:pStyle w:val="ListParagraph"/>
        <w:numPr>
          <w:ilvl w:val="0"/>
          <w:numId w:val="1"/>
        </w:numPr>
        <w:rPr>
          <w:color w:val="000000" w:themeColor="text1"/>
          <w:sz w:val="28"/>
          <w:szCs w:val="28"/>
        </w:rPr>
      </w:pPr>
      <w:r>
        <w:rPr>
          <w:color w:val="000000" w:themeColor="text1"/>
          <w:sz w:val="28"/>
          <w:szCs w:val="28"/>
        </w:rPr>
        <w:t xml:space="preserve">Project 7, being that project focussed on rejuvenating </w:t>
      </w:r>
      <w:r w:rsidR="00A50B7C">
        <w:rPr>
          <w:color w:val="000000" w:themeColor="text1"/>
          <w:sz w:val="28"/>
          <w:szCs w:val="28"/>
        </w:rPr>
        <w:t xml:space="preserve">some of </w:t>
      </w:r>
      <w:r>
        <w:rPr>
          <w:color w:val="000000" w:themeColor="text1"/>
          <w:sz w:val="28"/>
          <w:szCs w:val="28"/>
        </w:rPr>
        <w:t>our City’s recreational parks, such as the parks used for sport;</w:t>
      </w:r>
    </w:p>
    <w:p w14:paraId="07354ABA" w14:textId="7DE044EE" w:rsidR="00B87B81" w:rsidRDefault="00B87B81" w:rsidP="00DA4B02">
      <w:pPr>
        <w:pStyle w:val="ListParagraph"/>
        <w:numPr>
          <w:ilvl w:val="0"/>
          <w:numId w:val="1"/>
        </w:numPr>
        <w:rPr>
          <w:color w:val="000000" w:themeColor="text1"/>
          <w:sz w:val="28"/>
          <w:szCs w:val="28"/>
        </w:rPr>
      </w:pPr>
      <w:r>
        <w:rPr>
          <w:color w:val="000000" w:themeColor="text1"/>
          <w:sz w:val="28"/>
          <w:szCs w:val="28"/>
        </w:rPr>
        <w:t xml:space="preserve">Project 9, being the project aimed at re-greening community places – which we kicked off with the </w:t>
      </w:r>
      <w:r w:rsidR="00B04DF4">
        <w:rPr>
          <w:color w:val="000000" w:themeColor="text1"/>
          <w:sz w:val="28"/>
          <w:szCs w:val="28"/>
        </w:rPr>
        <w:t xml:space="preserve">landscaping of the </w:t>
      </w:r>
      <w:r>
        <w:rPr>
          <w:color w:val="000000" w:themeColor="text1"/>
          <w:sz w:val="28"/>
          <w:szCs w:val="28"/>
        </w:rPr>
        <w:t>3</w:t>
      </w:r>
      <w:r w:rsidRPr="00B87B81">
        <w:rPr>
          <w:color w:val="000000" w:themeColor="text1"/>
          <w:sz w:val="28"/>
          <w:szCs w:val="28"/>
          <w:vertAlign w:val="superscript"/>
        </w:rPr>
        <w:t>rd</w:t>
      </w:r>
      <w:r>
        <w:rPr>
          <w:color w:val="000000" w:themeColor="text1"/>
          <w:sz w:val="28"/>
          <w:szCs w:val="28"/>
        </w:rPr>
        <w:t xml:space="preserve"> Broken Hill Sea Scouts’ grounds;</w:t>
      </w:r>
    </w:p>
    <w:p w14:paraId="4F0033B4" w14:textId="335F4707" w:rsidR="001F6919" w:rsidRDefault="001F6919" w:rsidP="00A50068">
      <w:pPr>
        <w:rPr>
          <w:b/>
          <w:bCs/>
          <w:color w:val="000000" w:themeColor="text1"/>
          <w:sz w:val="28"/>
          <w:szCs w:val="28"/>
        </w:rPr>
      </w:pPr>
    </w:p>
    <w:p w14:paraId="69349967" w14:textId="3A889723" w:rsidR="00A50B7C" w:rsidRPr="00C875AC" w:rsidRDefault="00A50B7C" w:rsidP="00A50068">
      <w:pPr>
        <w:rPr>
          <w:b/>
          <w:bCs/>
          <w:color w:val="000000" w:themeColor="text1"/>
          <w:sz w:val="36"/>
          <w:szCs w:val="36"/>
        </w:rPr>
      </w:pPr>
      <w:r w:rsidRPr="00C875AC">
        <w:rPr>
          <w:b/>
          <w:bCs/>
          <w:color w:val="000000" w:themeColor="text1"/>
          <w:sz w:val="36"/>
          <w:szCs w:val="36"/>
        </w:rPr>
        <w:t>Proposal for North Broken Hill @ Jubilee Oval</w:t>
      </w:r>
    </w:p>
    <w:p w14:paraId="251AF7C0" w14:textId="169F5905" w:rsidR="00507B2E" w:rsidRDefault="00507B2E" w:rsidP="00A50068">
      <w:pPr>
        <w:rPr>
          <w:b/>
          <w:bCs/>
          <w:color w:val="000000" w:themeColor="text1"/>
          <w:sz w:val="28"/>
          <w:szCs w:val="28"/>
        </w:rPr>
      </w:pPr>
    </w:p>
    <w:p w14:paraId="7A26C73D" w14:textId="191DC7AF" w:rsidR="00507B2E" w:rsidRDefault="00507B2E" w:rsidP="00A50068">
      <w:pPr>
        <w:rPr>
          <w:b/>
          <w:bCs/>
          <w:color w:val="000000" w:themeColor="text1"/>
          <w:sz w:val="28"/>
          <w:szCs w:val="28"/>
        </w:rPr>
      </w:pPr>
      <w:proofErr w:type="spellStart"/>
      <w:r>
        <w:rPr>
          <w:b/>
          <w:bCs/>
          <w:color w:val="000000" w:themeColor="text1"/>
          <w:sz w:val="28"/>
          <w:szCs w:val="28"/>
        </w:rPr>
        <w:t>Landcare</w:t>
      </w:r>
      <w:proofErr w:type="spellEnd"/>
      <w:r>
        <w:rPr>
          <w:b/>
          <w:bCs/>
          <w:color w:val="000000" w:themeColor="text1"/>
          <w:sz w:val="28"/>
          <w:szCs w:val="28"/>
        </w:rPr>
        <w:t xml:space="preserve"> Broken Hill is applying to the NSW Government for a grant under the Stronger Country Communities Fund</w:t>
      </w:r>
      <w:r w:rsidR="00C875AC">
        <w:rPr>
          <w:b/>
          <w:bCs/>
          <w:color w:val="000000" w:themeColor="text1"/>
          <w:sz w:val="28"/>
          <w:szCs w:val="28"/>
        </w:rPr>
        <w:t xml:space="preserve">. An exciting new proposal for Broken Hill, linking a number of our </w:t>
      </w:r>
      <w:r w:rsidR="00C875AC" w:rsidRPr="00C875AC">
        <w:rPr>
          <w:b/>
          <w:bCs/>
          <w:i/>
          <w:iCs/>
          <w:color w:val="00B050"/>
          <w:sz w:val="28"/>
          <w:szCs w:val="28"/>
        </w:rPr>
        <w:t>Greening the Hill Mk2 projects</w:t>
      </w:r>
      <w:r w:rsidR="00C875AC">
        <w:rPr>
          <w:b/>
          <w:bCs/>
          <w:color w:val="000000" w:themeColor="text1"/>
          <w:sz w:val="28"/>
          <w:szCs w:val="28"/>
        </w:rPr>
        <w:t xml:space="preserve">. </w:t>
      </w:r>
      <w:r>
        <w:rPr>
          <w:b/>
          <w:bCs/>
          <w:color w:val="000000" w:themeColor="text1"/>
          <w:sz w:val="28"/>
          <w:szCs w:val="28"/>
        </w:rPr>
        <w:t xml:space="preserve"> </w:t>
      </w:r>
    </w:p>
    <w:p w14:paraId="169C01E2" w14:textId="7A010581" w:rsidR="00A50B7C" w:rsidRDefault="00A50B7C" w:rsidP="00A50068">
      <w:pPr>
        <w:rPr>
          <w:b/>
          <w:bCs/>
          <w:color w:val="000000" w:themeColor="text1"/>
          <w:sz w:val="28"/>
          <w:szCs w:val="28"/>
        </w:rPr>
      </w:pPr>
    </w:p>
    <w:p w14:paraId="143D0DDE" w14:textId="56EBC132" w:rsidR="00A50B7C" w:rsidRDefault="00A50B7C" w:rsidP="00A50068">
      <w:pPr>
        <w:rPr>
          <w:color w:val="000000" w:themeColor="text1"/>
          <w:sz w:val="28"/>
          <w:szCs w:val="28"/>
        </w:rPr>
      </w:pPr>
      <w:r>
        <w:rPr>
          <w:color w:val="000000" w:themeColor="text1"/>
          <w:sz w:val="28"/>
          <w:szCs w:val="28"/>
        </w:rPr>
        <w:t xml:space="preserve">Within the boundaries of Jubilee </w:t>
      </w:r>
      <w:proofErr w:type="gramStart"/>
      <w:r>
        <w:rPr>
          <w:color w:val="000000" w:themeColor="text1"/>
          <w:sz w:val="28"/>
          <w:szCs w:val="28"/>
        </w:rPr>
        <w:t>Oval ,</w:t>
      </w:r>
      <w:proofErr w:type="gramEnd"/>
      <w:r>
        <w:rPr>
          <w:color w:val="000000" w:themeColor="text1"/>
          <w:sz w:val="28"/>
          <w:szCs w:val="28"/>
        </w:rPr>
        <w:t xml:space="preserve"> at the northern end of the reserve adjoining Boron Street, there is an area of about 3,200 </w:t>
      </w:r>
      <w:proofErr w:type="spellStart"/>
      <w:r>
        <w:rPr>
          <w:color w:val="000000" w:themeColor="text1"/>
          <w:sz w:val="28"/>
          <w:szCs w:val="28"/>
        </w:rPr>
        <w:t>sq.m</w:t>
      </w:r>
      <w:proofErr w:type="spellEnd"/>
      <w:r>
        <w:rPr>
          <w:color w:val="000000" w:themeColor="text1"/>
          <w:sz w:val="28"/>
          <w:szCs w:val="28"/>
        </w:rPr>
        <w:t xml:space="preserve"> of land in its original state. </w:t>
      </w:r>
    </w:p>
    <w:p w14:paraId="2D5F8B68" w14:textId="4573F25E" w:rsidR="00A50B7C" w:rsidRDefault="00A50B7C" w:rsidP="00A50068">
      <w:pPr>
        <w:rPr>
          <w:color w:val="000000" w:themeColor="text1"/>
          <w:sz w:val="28"/>
          <w:szCs w:val="28"/>
        </w:rPr>
      </w:pPr>
    </w:p>
    <w:p w14:paraId="0C25D4F9" w14:textId="7773E2B1" w:rsidR="00A50B7C" w:rsidRDefault="00E67175" w:rsidP="00A50068">
      <w:pPr>
        <w:rPr>
          <w:color w:val="000000" w:themeColor="text1"/>
          <w:sz w:val="28"/>
          <w:szCs w:val="28"/>
        </w:rPr>
      </w:pPr>
      <w:proofErr w:type="spellStart"/>
      <w:r>
        <w:rPr>
          <w:color w:val="000000" w:themeColor="text1"/>
          <w:sz w:val="28"/>
          <w:szCs w:val="28"/>
        </w:rPr>
        <w:t>Landcare</w:t>
      </w:r>
      <w:proofErr w:type="spellEnd"/>
      <w:r>
        <w:rPr>
          <w:color w:val="000000" w:themeColor="text1"/>
          <w:sz w:val="28"/>
          <w:szCs w:val="28"/>
        </w:rPr>
        <w:t xml:space="preserve"> Broken Hill wants to make this site our </w:t>
      </w:r>
      <w:r w:rsidR="00275B95" w:rsidRPr="00275B95">
        <w:rPr>
          <w:b/>
          <w:bCs/>
          <w:color w:val="000000" w:themeColor="text1"/>
          <w:sz w:val="28"/>
          <w:szCs w:val="28"/>
          <w:u w:val="single"/>
        </w:rPr>
        <w:t>N</w:t>
      </w:r>
      <w:r w:rsidRPr="00275B95">
        <w:rPr>
          <w:b/>
          <w:bCs/>
          <w:color w:val="000000" w:themeColor="text1"/>
          <w:sz w:val="28"/>
          <w:szCs w:val="28"/>
          <w:u w:val="single"/>
        </w:rPr>
        <w:t xml:space="preserve">orthern </w:t>
      </w:r>
      <w:r w:rsidR="00275B95" w:rsidRPr="00275B95">
        <w:rPr>
          <w:b/>
          <w:bCs/>
          <w:color w:val="000000" w:themeColor="text1"/>
          <w:sz w:val="28"/>
          <w:szCs w:val="28"/>
          <w:u w:val="single"/>
        </w:rPr>
        <w:t>H</w:t>
      </w:r>
      <w:r w:rsidRPr="00275B95">
        <w:rPr>
          <w:b/>
          <w:bCs/>
          <w:color w:val="000000" w:themeColor="text1"/>
          <w:sz w:val="28"/>
          <w:szCs w:val="28"/>
          <w:u w:val="single"/>
        </w:rPr>
        <w:t>ub</w:t>
      </w:r>
      <w:r>
        <w:rPr>
          <w:color w:val="000000" w:themeColor="text1"/>
          <w:sz w:val="28"/>
          <w:szCs w:val="28"/>
        </w:rPr>
        <w:t xml:space="preserve">, at which will bring together a number of our projects. This would be an entirely new </w:t>
      </w:r>
      <w:r w:rsidR="006D1231">
        <w:rPr>
          <w:color w:val="000000" w:themeColor="text1"/>
          <w:sz w:val="28"/>
          <w:szCs w:val="28"/>
        </w:rPr>
        <w:t>community facility for Broken Hill.</w:t>
      </w:r>
    </w:p>
    <w:p w14:paraId="53DEF91D" w14:textId="2C07C13A" w:rsidR="00E67175" w:rsidRDefault="00E67175" w:rsidP="00A50068">
      <w:pPr>
        <w:rPr>
          <w:color w:val="000000" w:themeColor="text1"/>
          <w:sz w:val="28"/>
          <w:szCs w:val="28"/>
        </w:rPr>
      </w:pPr>
    </w:p>
    <w:p w14:paraId="408C92EE" w14:textId="7D5B433B" w:rsidR="00E67175" w:rsidRDefault="00E67175" w:rsidP="00A50068">
      <w:pPr>
        <w:rPr>
          <w:color w:val="000000" w:themeColor="text1"/>
          <w:sz w:val="28"/>
          <w:szCs w:val="28"/>
        </w:rPr>
      </w:pPr>
      <w:r>
        <w:rPr>
          <w:color w:val="000000" w:themeColor="text1"/>
          <w:sz w:val="28"/>
          <w:szCs w:val="28"/>
        </w:rPr>
        <w:lastRenderedPageBreak/>
        <w:t xml:space="preserve">First, </w:t>
      </w:r>
      <w:r w:rsidR="00275B95">
        <w:rPr>
          <w:color w:val="000000" w:themeColor="text1"/>
          <w:sz w:val="28"/>
          <w:szCs w:val="28"/>
        </w:rPr>
        <w:t xml:space="preserve">our </w:t>
      </w:r>
      <w:r w:rsidR="00275B95" w:rsidRPr="00275B95">
        <w:rPr>
          <w:b/>
          <w:bCs/>
          <w:color w:val="000000" w:themeColor="text1"/>
          <w:sz w:val="28"/>
          <w:szCs w:val="28"/>
          <w:u w:val="single"/>
        </w:rPr>
        <w:t>Northern Hub</w:t>
      </w:r>
      <w:r w:rsidR="00275B95">
        <w:rPr>
          <w:color w:val="000000" w:themeColor="text1"/>
          <w:sz w:val="28"/>
          <w:szCs w:val="28"/>
        </w:rPr>
        <w:t xml:space="preserve"> w</w:t>
      </w:r>
      <w:r>
        <w:rPr>
          <w:color w:val="000000" w:themeColor="text1"/>
          <w:sz w:val="28"/>
          <w:szCs w:val="28"/>
        </w:rPr>
        <w:t xml:space="preserve">ould be the </w:t>
      </w:r>
      <w:proofErr w:type="spellStart"/>
      <w:r>
        <w:rPr>
          <w:color w:val="000000" w:themeColor="text1"/>
          <w:sz w:val="28"/>
          <w:szCs w:val="28"/>
        </w:rPr>
        <w:t>Landcare</w:t>
      </w:r>
      <w:proofErr w:type="spellEnd"/>
      <w:r>
        <w:rPr>
          <w:color w:val="000000" w:themeColor="text1"/>
          <w:sz w:val="28"/>
          <w:szCs w:val="28"/>
        </w:rPr>
        <w:t xml:space="preserve"> Community Garden for North Broken Hill. Following the growing success of the community garden being established at the rear of Centre for Community, </w:t>
      </w:r>
      <w:r w:rsidR="00275B95">
        <w:rPr>
          <w:color w:val="000000" w:themeColor="text1"/>
          <w:sz w:val="28"/>
          <w:szCs w:val="28"/>
        </w:rPr>
        <w:t xml:space="preserve">which is really our Central Hub, </w:t>
      </w:r>
      <w:r>
        <w:rPr>
          <w:color w:val="000000" w:themeColor="text1"/>
          <w:sz w:val="28"/>
          <w:szCs w:val="28"/>
        </w:rPr>
        <w:t xml:space="preserve">it became very apparent that this is a city of different precincts and communities. </w:t>
      </w:r>
      <w:proofErr w:type="gramStart"/>
      <w:r>
        <w:rPr>
          <w:color w:val="000000" w:themeColor="text1"/>
          <w:sz w:val="28"/>
          <w:szCs w:val="28"/>
        </w:rPr>
        <w:t>So</w:t>
      </w:r>
      <w:proofErr w:type="gramEnd"/>
      <w:r>
        <w:rPr>
          <w:color w:val="000000" w:themeColor="text1"/>
          <w:sz w:val="28"/>
          <w:szCs w:val="28"/>
        </w:rPr>
        <w:t xml:space="preserve"> we needed to identify a site in the North. The best community gardens are those easily accessed, especially by foot. </w:t>
      </w:r>
      <w:proofErr w:type="gramStart"/>
      <w:r>
        <w:rPr>
          <w:color w:val="000000" w:themeColor="text1"/>
          <w:sz w:val="28"/>
          <w:szCs w:val="28"/>
        </w:rPr>
        <w:t>Also</w:t>
      </w:r>
      <w:proofErr w:type="gramEnd"/>
      <w:r>
        <w:rPr>
          <w:color w:val="000000" w:themeColor="text1"/>
          <w:sz w:val="28"/>
          <w:szCs w:val="28"/>
        </w:rPr>
        <w:t xml:space="preserve"> with easy parking nearby. In this regard the Jubilee Oval site is perfect.</w:t>
      </w:r>
      <w:r w:rsidR="00275B95">
        <w:rPr>
          <w:color w:val="000000" w:themeColor="text1"/>
          <w:sz w:val="28"/>
          <w:szCs w:val="28"/>
        </w:rPr>
        <w:t xml:space="preserve"> </w:t>
      </w:r>
      <w:proofErr w:type="spellStart"/>
      <w:r w:rsidR="00275B95">
        <w:rPr>
          <w:color w:val="000000" w:themeColor="text1"/>
          <w:sz w:val="28"/>
          <w:szCs w:val="28"/>
        </w:rPr>
        <w:t>Landcare</w:t>
      </w:r>
      <w:proofErr w:type="spellEnd"/>
      <w:r w:rsidR="00275B95">
        <w:rPr>
          <w:color w:val="000000" w:themeColor="text1"/>
          <w:sz w:val="28"/>
          <w:szCs w:val="28"/>
        </w:rPr>
        <w:t xml:space="preserve"> Broken Hill is grateful that the Trustees of the Jubilee Oval Reservation approached us with the offer to consider their unused natural area of land.</w:t>
      </w:r>
    </w:p>
    <w:p w14:paraId="04736271" w14:textId="59943E8C" w:rsidR="00E67175" w:rsidRDefault="00E67175" w:rsidP="00A50068">
      <w:pPr>
        <w:rPr>
          <w:color w:val="000000" w:themeColor="text1"/>
          <w:sz w:val="28"/>
          <w:szCs w:val="28"/>
        </w:rPr>
      </w:pPr>
    </w:p>
    <w:p w14:paraId="2730753A" w14:textId="124A73F1" w:rsidR="00E67175" w:rsidRDefault="00E67175" w:rsidP="00A50068">
      <w:pPr>
        <w:rPr>
          <w:color w:val="000000" w:themeColor="text1"/>
          <w:sz w:val="28"/>
          <w:szCs w:val="28"/>
        </w:rPr>
      </w:pPr>
      <w:r>
        <w:rPr>
          <w:color w:val="000000" w:themeColor="text1"/>
          <w:sz w:val="28"/>
          <w:szCs w:val="28"/>
        </w:rPr>
        <w:t xml:space="preserve">Secondly, we need to move as quickly as we can to set up the Community Propagation Nursery. Listeners </w:t>
      </w:r>
      <w:r w:rsidR="00275B95">
        <w:rPr>
          <w:color w:val="000000" w:themeColor="text1"/>
          <w:sz w:val="28"/>
          <w:szCs w:val="28"/>
        </w:rPr>
        <w:t xml:space="preserve">will recall that I’ve spoken of a community nursery run to professional standards at which we would </w:t>
      </w:r>
      <w:r w:rsidR="00993F41">
        <w:rPr>
          <w:color w:val="000000" w:themeColor="text1"/>
          <w:sz w:val="28"/>
          <w:szCs w:val="28"/>
        </w:rPr>
        <w:t xml:space="preserve">grow tens of thousands of native plants a year. We would hope to match Melbourne’s City of </w:t>
      </w:r>
      <w:proofErr w:type="spellStart"/>
      <w:r w:rsidR="00993F41">
        <w:rPr>
          <w:color w:val="000000" w:themeColor="text1"/>
          <w:sz w:val="28"/>
          <w:szCs w:val="28"/>
        </w:rPr>
        <w:t>Bayside</w:t>
      </w:r>
      <w:proofErr w:type="spellEnd"/>
      <w:r w:rsidR="00993F41">
        <w:rPr>
          <w:color w:val="000000" w:themeColor="text1"/>
          <w:sz w:val="28"/>
          <w:szCs w:val="28"/>
        </w:rPr>
        <w:t xml:space="preserve"> Community Nursery that produces in excess of 100,000 plants a year for planting across the </w:t>
      </w:r>
      <w:proofErr w:type="spellStart"/>
      <w:r w:rsidR="00993F41">
        <w:rPr>
          <w:color w:val="000000" w:themeColor="text1"/>
          <w:sz w:val="28"/>
          <w:szCs w:val="28"/>
        </w:rPr>
        <w:t>Bayside</w:t>
      </w:r>
      <w:proofErr w:type="spellEnd"/>
      <w:r w:rsidR="00993F41">
        <w:rPr>
          <w:color w:val="000000" w:themeColor="text1"/>
          <w:sz w:val="28"/>
          <w:szCs w:val="28"/>
        </w:rPr>
        <w:t xml:space="preserve"> municipality. </w:t>
      </w:r>
      <w:r w:rsidR="00E96548">
        <w:rPr>
          <w:color w:val="000000" w:themeColor="text1"/>
          <w:sz w:val="28"/>
          <w:szCs w:val="28"/>
        </w:rPr>
        <w:t xml:space="preserve">We know from our very successful launch of the Backyard Bush Nurseries Project on 31 August that there are hundreds of people in Broken Hill who are willing to roll up their sleeves and volunteer to help as nursery growers. </w:t>
      </w:r>
    </w:p>
    <w:p w14:paraId="0D7EDC15" w14:textId="56CDDCDB" w:rsidR="00993F41" w:rsidRDefault="00993F41" w:rsidP="00A50068">
      <w:pPr>
        <w:rPr>
          <w:color w:val="000000" w:themeColor="text1"/>
          <w:sz w:val="28"/>
          <w:szCs w:val="28"/>
        </w:rPr>
      </w:pPr>
    </w:p>
    <w:p w14:paraId="0D961482" w14:textId="0D294565" w:rsidR="00993F41" w:rsidRDefault="00993F41" w:rsidP="00A50068">
      <w:pPr>
        <w:rPr>
          <w:color w:val="000000" w:themeColor="text1"/>
          <w:sz w:val="28"/>
          <w:szCs w:val="28"/>
        </w:rPr>
      </w:pPr>
      <w:r>
        <w:rPr>
          <w:color w:val="000000" w:themeColor="text1"/>
          <w:sz w:val="28"/>
          <w:szCs w:val="28"/>
        </w:rPr>
        <w:t xml:space="preserve">Thirdly, we would use this Northern Hub as a ‘feeder’ for our Green Schools Project. The site is </w:t>
      </w:r>
      <w:r w:rsidR="00E96548">
        <w:rPr>
          <w:color w:val="000000" w:themeColor="text1"/>
          <w:sz w:val="28"/>
          <w:szCs w:val="28"/>
        </w:rPr>
        <w:t xml:space="preserve">just </w:t>
      </w:r>
      <w:r>
        <w:rPr>
          <w:color w:val="000000" w:themeColor="text1"/>
          <w:sz w:val="28"/>
          <w:szCs w:val="28"/>
        </w:rPr>
        <w:t xml:space="preserve">a couple of blocks from North Broken Hill Primary School on McCulloch Street and the School of the Air on Lane Street and it is only about four blocks away from Willyama High School on Murton Street. Our Green Schools Project has within its concept involving school kids across Broken Hill to be inspired to grow plants and understand the need to better care for our natural environment. We envisage the school kids will be able to come to the Northern </w:t>
      </w:r>
      <w:proofErr w:type="spellStart"/>
      <w:r w:rsidR="00E96548">
        <w:rPr>
          <w:color w:val="000000" w:themeColor="text1"/>
          <w:sz w:val="28"/>
          <w:szCs w:val="28"/>
        </w:rPr>
        <w:t>Landcare</w:t>
      </w:r>
      <w:proofErr w:type="spellEnd"/>
      <w:r w:rsidR="00E96548">
        <w:rPr>
          <w:color w:val="000000" w:themeColor="text1"/>
          <w:sz w:val="28"/>
          <w:szCs w:val="28"/>
        </w:rPr>
        <w:t xml:space="preserve"> </w:t>
      </w:r>
      <w:r>
        <w:rPr>
          <w:color w:val="000000" w:themeColor="text1"/>
          <w:sz w:val="28"/>
          <w:szCs w:val="28"/>
        </w:rPr>
        <w:t xml:space="preserve">Hub and actually get involved in the growing, both in the community garden and in the propagation nursery. This will be a place of learning and, hopefully, a career-stimulating experience for many kids. It might lead them into careers in agriculture, horticulture, botany, arboriculture, ecology and environmental management. </w:t>
      </w:r>
    </w:p>
    <w:p w14:paraId="217CA719" w14:textId="77777777" w:rsidR="00993F41" w:rsidRDefault="00993F41" w:rsidP="00A50068">
      <w:pPr>
        <w:rPr>
          <w:color w:val="000000" w:themeColor="text1"/>
          <w:sz w:val="28"/>
          <w:szCs w:val="28"/>
        </w:rPr>
      </w:pPr>
    </w:p>
    <w:p w14:paraId="679C235C" w14:textId="076ACD88" w:rsidR="00E96548" w:rsidRDefault="00993F41" w:rsidP="00A50068">
      <w:pPr>
        <w:rPr>
          <w:color w:val="000000" w:themeColor="text1"/>
          <w:sz w:val="28"/>
          <w:szCs w:val="28"/>
        </w:rPr>
      </w:pPr>
      <w:r>
        <w:rPr>
          <w:color w:val="000000" w:themeColor="text1"/>
          <w:sz w:val="28"/>
          <w:szCs w:val="28"/>
        </w:rPr>
        <w:t>Fourthly, with a propagation nursery of the scale we envisage</w:t>
      </w:r>
      <w:r w:rsidR="00E96548">
        <w:rPr>
          <w:color w:val="000000" w:themeColor="text1"/>
          <w:sz w:val="28"/>
          <w:szCs w:val="28"/>
        </w:rPr>
        <w:t xml:space="preserve"> to be sited at the Northern </w:t>
      </w:r>
      <w:proofErr w:type="spellStart"/>
      <w:r w:rsidR="00E96548">
        <w:rPr>
          <w:color w:val="000000" w:themeColor="text1"/>
          <w:sz w:val="28"/>
          <w:szCs w:val="28"/>
        </w:rPr>
        <w:t>Landcare</w:t>
      </w:r>
      <w:proofErr w:type="spellEnd"/>
      <w:r w:rsidR="00E96548">
        <w:rPr>
          <w:color w:val="000000" w:themeColor="text1"/>
          <w:sz w:val="28"/>
          <w:szCs w:val="28"/>
        </w:rPr>
        <w:t xml:space="preserve"> Hub</w:t>
      </w:r>
      <w:r>
        <w:rPr>
          <w:color w:val="000000" w:themeColor="text1"/>
          <w:sz w:val="28"/>
          <w:szCs w:val="28"/>
        </w:rPr>
        <w:t>, we’ll be able to sustain the nature-strip tree planting projects</w:t>
      </w:r>
      <w:r w:rsidR="00E96548">
        <w:rPr>
          <w:color w:val="000000" w:themeColor="text1"/>
          <w:sz w:val="28"/>
          <w:szCs w:val="28"/>
        </w:rPr>
        <w:t xml:space="preserve">, parks and reserves rejuvenation projects, the community places landscaping projects and the Regen Belt project by producing a continuous stream of plants for planting out. </w:t>
      </w:r>
      <w:r>
        <w:rPr>
          <w:color w:val="000000" w:themeColor="text1"/>
          <w:sz w:val="28"/>
          <w:szCs w:val="28"/>
        </w:rPr>
        <w:t xml:space="preserve"> </w:t>
      </w:r>
    </w:p>
    <w:p w14:paraId="29E22EC6" w14:textId="77777777" w:rsidR="00E96548" w:rsidRDefault="00E96548" w:rsidP="00A50068">
      <w:pPr>
        <w:rPr>
          <w:color w:val="000000" w:themeColor="text1"/>
          <w:sz w:val="28"/>
          <w:szCs w:val="28"/>
        </w:rPr>
      </w:pPr>
    </w:p>
    <w:p w14:paraId="7472A935" w14:textId="77777777" w:rsidR="00E96548" w:rsidRPr="00C875AC" w:rsidRDefault="00E96548" w:rsidP="00A50068">
      <w:pPr>
        <w:rPr>
          <w:b/>
          <w:bCs/>
          <w:color w:val="000000" w:themeColor="text1"/>
          <w:sz w:val="28"/>
          <w:szCs w:val="28"/>
        </w:rPr>
      </w:pPr>
      <w:r w:rsidRPr="00C875AC">
        <w:rPr>
          <w:b/>
          <w:bCs/>
          <w:color w:val="000000" w:themeColor="text1"/>
          <w:sz w:val="28"/>
          <w:szCs w:val="28"/>
        </w:rPr>
        <w:t xml:space="preserve">The Northern </w:t>
      </w:r>
      <w:proofErr w:type="spellStart"/>
      <w:r w:rsidRPr="00C875AC">
        <w:rPr>
          <w:b/>
          <w:bCs/>
          <w:color w:val="000000" w:themeColor="text1"/>
          <w:sz w:val="28"/>
          <w:szCs w:val="28"/>
        </w:rPr>
        <w:t>Landcare</w:t>
      </w:r>
      <w:proofErr w:type="spellEnd"/>
      <w:r w:rsidRPr="00C875AC">
        <w:rPr>
          <w:b/>
          <w:bCs/>
          <w:color w:val="000000" w:themeColor="text1"/>
          <w:sz w:val="28"/>
          <w:szCs w:val="28"/>
        </w:rPr>
        <w:t xml:space="preserve"> Hub will need some key infrastructure to be built. </w:t>
      </w:r>
    </w:p>
    <w:p w14:paraId="3A7F2A7D" w14:textId="77777777" w:rsidR="00E96548" w:rsidRDefault="00E96548" w:rsidP="00A50068">
      <w:pPr>
        <w:rPr>
          <w:color w:val="000000" w:themeColor="text1"/>
          <w:sz w:val="28"/>
          <w:szCs w:val="28"/>
        </w:rPr>
      </w:pPr>
    </w:p>
    <w:p w14:paraId="20E10BDB" w14:textId="77777777" w:rsidR="00E96548" w:rsidRDefault="00E96548" w:rsidP="00A50068">
      <w:pPr>
        <w:rPr>
          <w:color w:val="000000" w:themeColor="text1"/>
          <w:sz w:val="28"/>
          <w:szCs w:val="28"/>
        </w:rPr>
      </w:pPr>
      <w:r>
        <w:rPr>
          <w:color w:val="000000" w:themeColor="text1"/>
          <w:sz w:val="28"/>
          <w:szCs w:val="28"/>
        </w:rPr>
        <w:t xml:space="preserve">First, for the Northern Community nursery component we will need to establish dozens of garden beds with dripper watering systems installed. We will most probably follow the St Kilda Veg Out Community Garden precedent of having the majority of garden beds allocated to families or community groups. Some beds would be reserved for instruction or demonstration purposes associated with the Green Schools Project component. </w:t>
      </w:r>
    </w:p>
    <w:p w14:paraId="6C7B8182" w14:textId="77777777" w:rsidR="00E96548" w:rsidRDefault="00E96548" w:rsidP="00A50068">
      <w:pPr>
        <w:rPr>
          <w:color w:val="000000" w:themeColor="text1"/>
          <w:sz w:val="28"/>
          <w:szCs w:val="28"/>
        </w:rPr>
      </w:pPr>
    </w:p>
    <w:p w14:paraId="339FDA3D" w14:textId="77777777" w:rsidR="00507B2E" w:rsidRDefault="00E96548" w:rsidP="00A50068">
      <w:pPr>
        <w:rPr>
          <w:color w:val="000000" w:themeColor="text1"/>
          <w:sz w:val="28"/>
          <w:szCs w:val="28"/>
        </w:rPr>
      </w:pPr>
      <w:r>
        <w:rPr>
          <w:color w:val="000000" w:themeColor="text1"/>
          <w:sz w:val="28"/>
          <w:szCs w:val="28"/>
        </w:rPr>
        <w:t xml:space="preserve">Given our ferocious summer weather, the infrastructure will require green houses and shade houses to provide the necessary protection. </w:t>
      </w:r>
    </w:p>
    <w:p w14:paraId="695D3438" w14:textId="77777777" w:rsidR="00507B2E" w:rsidRDefault="00507B2E" w:rsidP="00A50068">
      <w:pPr>
        <w:rPr>
          <w:color w:val="000000" w:themeColor="text1"/>
          <w:sz w:val="28"/>
          <w:szCs w:val="28"/>
        </w:rPr>
      </w:pPr>
    </w:p>
    <w:p w14:paraId="519FE88B" w14:textId="77777777" w:rsidR="00507B2E" w:rsidRDefault="00507B2E" w:rsidP="00A50068">
      <w:pPr>
        <w:rPr>
          <w:color w:val="000000" w:themeColor="text1"/>
          <w:sz w:val="28"/>
          <w:szCs w:val="28"/>
        </w:rPr>
      </w:pPr>
      <w:r>
        <w:rPr>
          <w:color w:val="000000" w:themeColor="text1"/>
          <w:sz w:val="28"/>
          <w:szCs w:val="28"/>
        </w:rPr>
        <w:t xml:space="preserve">As the most successful community gardens around Australia have become real centres of community fellowship and interaction, it is envisaged that there be erected a central open-air meeting place in the form of a very large garden gazebo. This gazebo will perform multiple functions: (a) it will be the place where the volunteers will rest for a cuppa or a cool drink between their garden labours; (b) it will be the classroom-in-the-round where the school kids will gather to receive instructional guidance; (c) it could be a place where small functions and community meetings could be held in the midst of the delightful community garden setting; and (d) because the gazebo will be designed to sit upon a raised podium, it will double as a storage area where garden equipment and materials are kept under the gazebo floor. </w:t>
      </w:r>
    </w:p>
    <w:p w14:paraId="3321915D" w14:textId="77777777" w:rsidR="00507B2E" w:rsidRDefault="00507B2E" w:rsidP="00A50068">
      <w:pPr>
        <w:rPr>
          <w:color w:val="000000" w:themeColor="text1"/>
          <w:sz w:val="28"/>
          <w:szCs w:val="28"/>
        </w:rPr>
      </w:pPr>
    </w:p>
    <w:p w14:paraId="1D7DC9C6" w14:textId="77777777" w:rsidR="00C875AC" w:rsidRDefault="00507B2E" w:rsidP="00A50068">
      <w:pPr>
        <w:rPr>
          <w:color w:val="000000" w:themeColor="text1"/>
          <w:sz w:val="28"/>
          <w:szCs w:val="28"/>
        </w:rPr>
      </w:pPr>
      <w:r>
        <w:rPr>
          <w:color w:val="000000" w:themeColor="text1"/>
          <w:sz w:val="28"/>
          <w:szCs w:val="28"/>
        </w:rPr>
        <w:t xml:space="preserve">It is intended to acquire at least a dozen park benches and seats, all made out of recycled material, which will be placed around the Community Garden for people to sit and rest and observe. One of the most delightful aspects of </w:t>
      </w:r>
      <w:r w:rsidR="00C875AC">
        <w:rPr>
          <w:color w:val="000000" w:themeColor="text1"/>
          <w:sz w:val="28"/>
          <w:szCs w:val="28"/>
        </w:rPr>
        <w:t xml:space="preserve">community gardens I’ve inspected around the country, is that even if active gardening is beyond some </w:t>
      </w:r>
      <w:proofErr w:type="gramStart"/>
      <w:r w:rsidR="00C875AC">
        <w:rPr>
          <w:color w:val="000000" w:themeColor="text1"/>
          <w:sz w:val="28"/>
          <w:szCs w:val="28"/>
        </w:rPr>
        <w:t>nevertheless</w:t>
      </w:r>
      <w:proofErr w:type="gramEnd"/>
      <w:r w:rsidR="00C875AC">
        <w:rPr>
          <w:color w:val="000000" w:themeColor="text1"/>
          <w:sz w:val="28"/>
          <w:szCs w:val="28"/>
        </w:rPr>
        <w:t xml:space="preserve"> they come and sit amongst the gardening activity and observe. The elderly and infirm, just love such places.</w:t>
      </w:r>
    </w:p>
    <w:p w14:paraId="4285DBA4" w14:textId="77777777" w:rsidR="00C875AC" w:rsidRDefault="00C875AC" w:rsidP="00A50068">
      <w:pPr>
        <w:rPr>
          <w:color w:val="000000" w:themeColor="text1"/>
          <w:sz w:val="28"/>
          <w:szCs w:val="28"/>
        </w:rPr>
      </w:pPr>
    </w:p>
    <w:p w14:paraId="470340F4" w14:textId="3720BC7C" w:rsidR="00C875AC" w:rsidRDefault="00C875AC" w:rsidP="00A50068">
      <w:pPr>
        <w:rPr>
          <w:color w:val="000000" w:themeColor="text1"/>
          <w:sz w:val="28"/>
          <w:szCs w:val="28"/>
        </w:rPr>
      </w:pPr>
      <w:r>
        <w:rPr>
          <w:color w:val="000000" w:themeColor="text1"/>
          <w:sz w:val="28"/>
          <w:szCs w:val="28"/>
        </w:rPr>
        <w:t>For the Propagation Nursery, we will need a significant number of propagation green houses, equipped with growing benches and dripper watering systems. Materials will include the soil, compost and growing mediums which overtime we’ll produce on site.</w:t>
      </w:r>
    </w:p>
    <w:p w14:paraId="38AA8D38" w14:textId="77777777" w:rsidR="00C875AC" w:rsidRDefault="00C875AC" w:rsidP="00A50068">
      <w:pPr>
        <w:rPr>
          <w:color w:val="000000" w:themeColor="text1"/>
          <w:sz w:val="28"/>
          <w:szCs w:val="28"/>
        </w:rPr>
      </w:pPr>
    </w:p>
    <w:p w14:paraId="6C18304B" w14:textId="16CA165F" w:rsidR="00C875AC" w:rsidRDefault="00C875AC" w:rsidP="00A50068">
      <w:pPr>
        <w:rPr>
          <w:color w:val="000000" w:themeColor="text1"/>
          <w:sz w:val="28"/>
          <w:szCs w:val="28"/>
        </w:rPr>
      </w:pPr>
      <w:r>
        <w:rPr>
          <w:color w:val="000000" w:themeColor="text1"/>
          <w:sz w:val="28"/>
          <w:szCs w:val="28"/>
        </w:rPr>
        <w:t xml:space="preserve">The Northern </w:t>
      </w:r>
      <w:proofErr w:type="spellStart"/>
      <w:r>
        <w:rPr>
          <w:color w:val="000000" w:themeColor="text1"/>
          <w:sz w:val="28"/>
          <w:szCs w:val="28"/>
        </w:rPr>
        <w:t>Landcare</w:t>
      </w:r>
      <w:proofErr w:type="spellEnd"/>
      <w:r>
        <w:rPr>
          <w:color w:val="000000" w:themeColor="text1"/>
          <w:sz w:val="28"/>
          <w:szCs w:val="28"/>
        </w:rPr>
        <w:t xml:space="preserve"> Hub will encourage people and businesses</w:t>
      </w:r>
      <w:r w:rsidR="001D3E76">
        <w:rPr>
          <w:color w:val="000000" w:themeColor="text1"/>
          <w:sz w:val="28"/>
          <w:szCs w:val="28"/>
        </w:rPr>
        <w:t>,</w:t>
      </w:r>
      <w:r>
        <w:rPr>
          <w:color w:val="000000" w:themeColor="text1"/>
          <w:sz w:val="28"/>
          <w:szCs w:val="28"/>
        </w:rPr>
        <w:t xml:space="preserve"> like </w:t>
      </w:r>
      <w:r w:rsidR="001D3E76">
        <w:rPr>
          <w:color w:val="000000" w:themeColor="text1"/>
          <w:sz w:val="28"/>
          <w:szCs w:val="28"/>
        </w:rPr>
        <w:t xml:space="preserve">hotels and </w:t>
      </w:r>
      <w:r>
        <w:rPr>
          <w:color w:val="000000" w:themeColor="text1"/>
          <w:sz w:val="28"/>
          <w:szCs w:val="28"/>
        </w:rPr>
        <w:t>restaurants</w:t>
      </w:r>
      <w:r w:rsidR="001D3E76">
        <w:rPr>
          <w:color w:val="000000" w:themeColor="text1"/>
          <w:sz w:val="28"/>
          <w:szCs w:val="28"/>
        </w:rPr>
        <w:t>,</w:t>
      </w:r>
      <w:r>
        <w:rPr>
          <w:color w:val="000000" w:themeColor="text1"/>
          <w:sz w:val="28"/>
          <w:szCs w:val="28"/>
        </w:rPr>
        <w:t xml:space="preserve"> to bring their food waste so that we can maintain community scale worm farms and composting areas. This will reduce waste going to landfill and generate a valuable commodity for </w:t>
      </w:r>
      <w:bookmarkStart w:id="0" w:name="_GoBack"/>
      <w:bookmarkEnd w:id="0"/>
      <w:r>
        <w:rPr>
          <w:color w:val="000000" w:themeColor="text1"/>
          <w:sz w:val="28"/>
          <w:szCs w:val="28"/>
        </w:rPr>
        <w:t xml:space="preserve">the Community Garden Component </w:t>
      </w:r>
      <w:r w:rsidR="001D3E76">
        <w:rPr>
          <w:color w:val="000000" w:themeColor="text1"/>
          <w:sz w:val="28"/>
          <w:szCs w:val="28"/>
        </w:rPr>
        <w:t>&amp;</w:t>
      </w:r>
      <w:r>
        <w:rPr>
          <w:color w:val="000000" w:themeColor="text1"/>
          <w:sz w:val="28"/>
          <w:szCs w:val="28"/>
        </w:rPr>
        <w:t xml:space="preserve"> the Propagation Nursery. </w:t>
      </w:r>
    </w:p>
    <w:p w14:paraId="140961BD" w14:textId="77777777" w:rsidR="00C875AC" w:rsidRDefault="00C875AC" w:rsidP="00A50068">
      <w:pPr>
        <w:rPr>
          <w:color w:val="000000" w:themeColor="text1"/>
          <w:sz w:val="28"/>
          <w:szCs w:val="28"/>
        </w:rPr>
      </w:pPr>
    </w:p>
    <w:p w14:paraId="25E5A773" w14:textId="25E597D5" w:rsidR="00C875AC" w:rsidRDefault="00C875AC" w:rsidP="00A50068">
      <w:pPr>
        <w:rPr>
          <w:color w:val="000000" w:themeColor="text1"/>
          <w:sz w:val="28"/>
          <w:szCs w:val="28"/>
        </w:rPr>
      </w:pPr>
      <w:r>
        <w:rPr>
          <w:color w:val="000000" w:themeColor="text1"/>
          <w:sz w:val="28"/>
          <w:szCs w:val="28"/>
        </w:rPr>
        <w:t xml:space="preserve">We hope that Essential Water will support us with a special arrangement for the water supply. We also intend the Northern </w:t>
      </w:r>
      <w:proofErr w:type="spellStart"/>
      <w:r>
        <w:rPr>
          <w:color w:val="000000" w:themeColor="text1"/>
          <w:sz w:val="28"/>
          <w:szCs w:val="28"/>
        </w:rPr>
        <w:t>Landcare</w:t>
      </w:r>
      <w:proofErr w:type="spellEnd"/>
      <w:r>
        <w:rPr>
          <w:color w:val="000000" w:themeColor="text1"/>
          <w:sz w:val="28"/>
          <w:szCs w:val="28"/>
        </w:rPr>
        <w:t xml:space="preserve"> Hub to be self-sufficient with our power</w:t>
      </w:r>
      <w:r w:rsidR="00BD7536">
        <w:rPr>
          <w:color w:val="000000" w:themeColor="text1"/>
          <w:sz w:val="28"/>
          <w:szCs w:val="28"/>
        </w:rPr>
        <w:t xml:space="preserve"> needs</w:t>
      </w:r>
      <w:r>
        <w:rPr>
          <w:color w:val="000000" w:themeColor="text1"/>
          <w:sz w:val="28"/>
          <w:szCs w:val="28"/>
        </w:rPr>
        <w:t xml:space="preserve">, by installing a wind and solar power generator with battery storage. That will be a project cost </w:t>
      </w:r>
      <w:r w:rsidR="00EB3FDE">
        <w:rPr>
          <w:color w:val="000000" w:themeColor="text1"/>
          <w:sz w:val="28"/>
          <w:szCs w:val="28"/>
        </w:rPr>
        <w:t>which w</w:t>
      </w:r>
      <w:r w:rsidR="00BD7536">
        <w:rPr>
          <w:color w:val="000000" w:themeColor="text1"/>
          <w:sz w:val="28"/>
          <w:szCs w:val="28"/>
        </w:rPr>
        <w:t>e</w:t>
      </w:r>
      <w:r w:rsidR="00EB3FDE">
        <w:rPr>
          <w:color w:val="000000" w:themeColor="text1"/>
          <w:sz w:val="28"/>
          <w:szCs w:val="28"/>
        </w:rPr>
        <w:t xml:space="preserve"> believe is necessary as an exemplar for others to follow. </w:t>
      </w:r>
    </w:p>
    <w:p w14:paraId="4F2DA8B6" w14:textId="234730CA" w:rsidR="00C875AC" w:rsidRDefault="00C875AC" w:rsidP="00A50068">
      <w:pPr>
        <w:rPr>
          <w:color w:val="000000" w:themeColor="text1"/>
          <w:sz w:val="28"/>
          <w:szCs w:val="28"/>
        </w:rPr>
      </w:pPr>
    </w:p>
    <w:p w14:paraId="7D278DB8" w14:textId="0A2F7878" w:rsidR="00EB3FDE" w:rsidRDefault="00EB3FDE" w:rsidP="00A50068">
      <w:pPr>
        <w:rPr>
          <w:color w:val="000000" w:themeColor="text1"/>
          <w:sz w:val="28"/>
          <w:szCs w:val="28"/>
        </w:rPr>
      </w:pPr>
      <w:r>
        <w:rPr>
          <w:color w:val="000000" w:themeColor="text1"/>
          <w:sz w:val="28"/>
          <w:szCs w:val="28"/>
        </w:rPr>
        <w:t xml:space="preserve">We intend the Northern </w:t>
      </w:r>
      <w:proofErr w:type="spellStart"/>
      <w:r>
        <w:rPr>
          <w:color w:val="000000" w:themeColor="text1"/>
          <w:sz w:val="28"/>
          <w:szCs w:val="28"/>
        </w:rPr>
        <w:t>Landcare</w:t>
      </w:r>
      <w:proofErr w:type="spellEnd"/>
      <w:r>
        <w:rPr>
          <w:color w:val="000000" w:themeColor="text1"/>
          <w:sz w:val="28"/>
          <w:szCs w:val="28"/>
        </w:rPr>
        <w:t xml:space="preserve"> Hub, being proposed for the Jubilee Oval northern land, to become a wonderful community facility for Broken Hill and a demonstration model of what come be done when a community works together. Linked to the Green Schools Project, hopefully many kids’ career paths will commence by being inspired here.  </w:t>
      </w:r>
    </w:p>
    <w:p w14:paraId="0B2FBDC8" w14:textId="5A2D48B7" w:rsidR="001F6919" w:rsidRPr="00EB3FDE" w:rsidRDefault="00507B2E" w:rsidP="00EB3FDE">
      <w:pPr>
        <w:rPr>
          <w:color w:val="000000" w:themeColor="text1"/>
          <w:sz w:val="28"/>
          <w:szCs w:val="28"/>
        </w:rPr>
      </w:pPr>
      <w:r>
        <w:rPr>
          <w:color w:val="000000" w:themeColor="text1"/>
          <w:sz w:val="28"/>
          <w:szCs w:val="28"/>
        </w:rPr>
        <w:t xml:space="preserve"> </w:t>
      </w:r>
      <w:r w:rsidR="00E96548">
        <w:rPr>
          <w:color w:val="000000" w:themeColor="text1"/>
          <w:sz w:val="28"/>
          <w:szCs w:val="28"/>
        </w:rPr>
        <w:t xml:space="preserve">    </w:t>
      </w:r>
      <w:r w:rsidR="00993F41">
        <w:rPr>
          <w:color w:val="000000" w:themeColor="text1"/>
          <w:sz w:val="28"/>
          <w:szCs w:val="28"/>
        </w:rPr>
        <w:t xml:space="preserve">   </w:t>
      </w:r>
    </w:p>
    <w:p w14:paraId="7AB06BF2" w14:textId="7AC359F7" w:rsidR="007E4D44" w:rsidRPr="00831789" w:rsidRDefault="001547CA" w:rsidP="00831789">
      <w:pPr>
        <w:jc w:val="center"/>
        <w:rPr>
          <w:b/>
          <w:color w:val="538135" w:themeColor="accent6" w:themeShade="BF"/>
          <w:sz w:val="28"/>
          <w:szCs w:val="28"/>
        </w:rPr>
      </w:pPr>
      <w:r>
        <w:rPr>
          <w:b/>
          <w:color w:val="538135" w:themeColor="accent6" w:themeShade="BF"/>
          <w:sz w:val="28"/>
          <w:szCs w:val="28"/>
        </w:rPr>
        <w:t>The n</w:t>
      </w:r>
      <w:r w:rsidR="007E4D44" w:rsidRPr="001C668E">
        <w:rPr>
          <w:b/>
          <w:color w:val="538135" w:themeColor="accent6" w:themeShade="BF"/>
          <w:sz w:val="28"/>
          <w:szCs w:val="28"/>
        </w:rPr>
        <w:t xml:space="preserve">ext public meeting </w:t>
      </w:r>
      <w:r>
        <w:rPr>
          <w:b/>
          <w:color w:val="538135" w:themeColor="accent6" w:themeShade="BF"/>
          <w:sz w:val="28"/>
          <w:szCs w:val="28"/>
        </w:rPr>
        <w:t>of</w:t>
      </w:r>
      <w:r w:rsidR="007E4D44" w:rsidRPr="001C668E">
        <w:rPr>
          <w:b/>
          <w:color w:val="538135" w:themeColor="accent6" w:themeShade="BF"/>
          <w:sz w:val="28"/>
          <w:szCs w:val="28"/>
        </w:rPr>
        <w:t xml:space="preserve"> </w:t>
      </w:r>
      <w:r w:rsidR="007E4D44" w:rsidRPr="001C668E">
        <w:rPr>
          <w:b/>
          <w:i/>
          <w:color w:val="538135" w:themeColor="accent6" w:themeShade="BF"/>
          <w:sz w:val="28"/>
          <w:szCs w:val="28"/>
        </w:rPr>
        <w:t>GREENING THE HILL MK.2</w:t>
      </w:r>
      <w:r w:rsidR="007E4D44" w:rsidRPr="001C668E">
        <w:rPr>
          <w:b/>
          <w:color w:val="538135" w:themeColor="accent6" w:themeShade="BF"/>
          <w:sz w:val="28"/>
          <w:szCs w:val="28"/>
        </w:rPr>
        <w:t xml:space="preserve"> </w:t>
      </w:r>
      <w:r>
        <w:rPr>
          <w:b/>
          <w:color w:val="538135" w:themeColor="accent6" w:themeShade="BF"/>
          <w:sz w:val="28"/>
          <w:szCs w:val="28"/>
        </w:rPr>
        <w:t xml:space="preserve">will </w:t>
      </w:r>
      <w:r w:rsidR="00831789">
        <w:rPr>
          <w:b/>
          <w:color w:val="538135" w:themeColor="accent6" w:themeShade="BF"/>
          <w:sz w:val="28"/>
          <w:szCs w:val="28"/>
        </w:rPr>
        <w:t xml:space="preserve">be </w:t>
      </w:r>
      <w:r w:rsidR="00A50B7C" w:rsidRPr="00A50B7C">
        <w:rPr>
          <w:b/>
          <w:color w:val="000000" w:themeColor="text1"/>
          <w:sz w:val="28"/>
          <w:szCs w:val="28"/>
          <w:u w:val="single"/>
        </w:rPr>
        <w:t>THIS WEEK</w:t>
      </w:r>
      <w:r w:rsidR="00A50B7C" w:rsidRPr="00A50B7C">
        <w:rPr>
          <w:b/>
          <w:color w:val="000000" w:themeColor="text1"/>
          <w:sz w:val="28"/>
          <w:szCs w:val="28"/>
        </w:rPr>
        <w:t xml:space="preserve"> </w:t>
      </w:r>
      <w:r w:rsidR="00831789">
        <w:rPr>
          <w:b/>
          <w:color w:val="538135" w:themeColor="accent6" w:themeShade="BF"/>
          <w:sz w:val="28"/>
          <w:szCs w:val="28"/>
        </w:rPr>
        <w:t xml:space="preserve">at </w:t>
      </w:r>
      <w:r w:rsidR="007E4D44" w:rsidRPr="001C668E">
        <w:rPr>
          <w:b/>
          <w:color w:val="538135" w:themeColor="accent6" w:themeShade="BF"/>
          <w:sz w:val="28"/>
          <w:szCs w:val="28"/>
        </w:rPr>
        <w:t xml:space="preserve">Centre for Community, 200 Beryl Street, </w:t>
      </w:r>
      <w:r w:rsidR="007E4D44" w:rsidRPr="001C668E">
        <w:rPr>
          <w:b/>
          <w:color w:val="FF0000"/>
          <w:sz w:val="28"/>
          <w:szCs w:val="28"/>
        </w:rPr>
        <w:t>Thursday 2</w:t>
      </w:r>
      <w:r>
        <w:rPr>
          <w:b/>
          <w:color w:val="FF0000"/>
          <w:sz w:val="28"/>
          <w:szCs w:val="28"/>
        </w:rPr>
        <w:t>6 September</w:t>
      </w:r>
      <w:r w:rsidR="00105C84">
        <w:rPr>
          <w:b/>
          <w:color w:val="FF0000"/>
          <w:sz w:val="28"/>
          <w:szCs w:val="28"/>
        </w:rPr>
        <w:t xml:space="preserve"> </w:t>
      </w:r>
      <w:r w:rsidR="00105C84" w:rsidRPr="001C668E">
        <w:rPr>
          <w:b/>
          <w:color w:val="538135" w:themeColor="accent6" w:themeShade="BF"/>
          <w:sz w:val="28"/>
          <w:szCs w:val="28"/>
        </w:rPr>
        <w:t>7.00pm</w:t>
      </w:r>
    </w:p>
    <w:p w14:paraId="6CC0DC70" w14:textId="77777777" w:rsidR="00881D5D" w:rsidRDefault="00881D5D" w:rsidP="001C668E">
      <w:pPr>
        <w:jc w:val="center"/>
        <w:rPr>
          <w:b/>
          <w:i/>
          <w:iCs/>
          <w:color w:val="000000" w:themeColor="text1"/>
          <w:sz w:val="28"/>
          <w:szCs w:val="28"/>
        </w:rPr>
      </w:pPr>
    </w:p>
    <w:p w14:paraId="5BED1312" w14:textId="3EC75B4F" w:rsidR="00DD6138" w:rsidRPr="008001ED" w:rsidRDefault="001C668E" w:rsidP="008001ED">
      <w:pPr>
        <w:jc w:val="center"/>
        <w:rPr>
          <w:b/>
          <w:color w:val="C00000"/>
          <w:sz w:val="28"/>
          <w:szCs w:val="28"/>
        </w:rPr>
      </w:pPr>
      <w:r w:rsidRPr="001547CA">
        <w:rPr>
          <w:color w:val="000000" w:themeColor="text1"/>
          <w:sz w:val="28"/>
          <w:szCs w:val="28"/>
        </w:rPr>
        <w:t xml:space="preserve">Email: </w:t>
      </w:r>
      <w:r w:rsidR="001547CA">
        <w:rPr>
          <w:color w:val="000000" w:themeColor="text1"/>
          <w:sz w:val="28"/>
          <w:szCs w:val="28"/>
        </w:rPr>
        <w:t xml:space="preserve"> </w:t>
      </w:r>
      <w:hyperlink r:id="rId8" w:history="1">
        <w:r w:rsidR="001547CA" w:rsidRPr="00E91C98">
          <w:rPr>
            <w:rStyle w:val="Hyperlink"/>
            <w:b/>
            <w:sz w:val="28"/>
            <w:szCs w:val="28"/>
          </w:rPr>
          <w:t>LandcareBrokenHill@gmail.com</w:t>
        </w:r>
      </w:hyperlink>
    </w:p>
    <w:p w14:paraId="17F0C494" w14:textId="48AA0D27" w:rsidR="00DD6138" w:rsidRPr="008001ED" w:rsidRDefault="007E4D44" w:rsidP="008001ED">
      <w:pPr>
        <w:jc w:val="center"/>
        <w:rPr>
          <w:b/>
          <w:bCs/>
          <w:color w:val="00B0F0"/>
          <w:sz w:val="28"/>
          <w:szCs w:val="28"/>
        </w:rPr>
      </w:pPr>
      <w:r w:rsidRPr="001547CA">
        <w:rPr>
          <w:b/>
          <w:bCs/>
          <w:color w:val="000000" w:themeColor="text1"/>
          <w:sz w:val="28"/>
          <w:szCs w:val="28"/>
        </w:rPr>
        <w:t>FACEBOOK</w:t>
      </w:r>
      <w:r w:rsidR="001C668E" w:rsidRPr="001547CA">
        <w:rPr>
          <w:b/>
          <w:bCs/>
          <w:color w:val="000000" w:themeColor="text1"/>
          <w:sz w:val="28"/>
          <w:szCs w:val="28"/>
        </w:rPr>
        <w:t xml:space="preserve">:   </w:t>
      </w:r>
      <w:hyperlink r:id="rId9" w:history="1">
        <w:r w:rsidR="00DD6138" w:rsidRPr="00F170F6">
          <w:rPr>
            <w:rStyle w:val="Hyperlink"/>
            <w:b/>
            <w:bCs/>
            <w:sz w:val="28"/>
            <w:szCs w:val="28"/>
          </w:rPr>
          <w:t>www.facebook.com/LandcareBrokenHill/</w:t>
        </w:r>
      </w:hyperlink>
    </w:p>
    <w:p w14:paraId="2E9C006D" w14:textId="0106B188" w:rsidR="00DD6138" w:rsidRDefault="007B335A" w:rsidP="008001ED">
      <w:pPr>
        <w:jc w:val="center"/>
        <w:rPr>
          <w:b/>
          <w:bCs/>
          <w:color w:val="FF85FF"/>
          <w:sz w:val="28"/>
          <w:szCs w:val="28"/>
        </w:rPr>
      </w:pPr>
      <w:r w:rsidRPr="001C668E">
        <w:rPr>
          <w:b/>
          <w:bCs/>
          <w:sz w:val="28"/>
          <w:szCs w:val="28"/>
        </w:rPr>
        <w:t>WEBPAGE</w:t>
      </w:r>
      <w:r w:rsidR="001C668E">
        <w:rPr>
          <w:b/>
          <w:bCs/>
          <w:sz w:val="28"/>
          <w:szCs w:val="28"/>
        </w:rPr>
        <w:t xml:space="preserve">:   </w:t>
      </w:r>
      <w:hyperlink r:id="rId10" w:history="1">
        <w:r w:rsidR="00881D5D" w:rsidRPr="00F170F6">
          <w:rPr>
            <w:rStyle w:val="Hyperlink"/>
            <w:b/>
            <w:bCs/>
            <w:sz w:val="28"/>
            <w:szCs w:val="28"/>
          </w:rPr>
          <w:t>www.LandcareBrokenHill.com</w:t>
        </w:r>
      </w:hyperlink>
    </w:p>
    <w:p w14:paraId="48EE52FE" w14:textId="1FCF904E" w:rsidR="00881D5D" w:rsidRPr="00A37662" w:rsidRDefault="00A37662" w:rsidP="001C668E">
      <w:pPr>
        <w:jc w:val="center"/>
        <w:rPr>
          <w:b/>
          <w:bCs/>
          <w:color w:val="FF0000"/>
          <w:sz w:val="28"/>
          <w:szCs w:val="28"/>
        </w:rPr>
      </w:pPr>
      <w:r w:rsidRPr="001547CA">
        <w:rPr>
          <w:b/>
          <w:bCs/>
          <w:color w:val="000000" w:themeColor="text1"/>
          <w:sz w:val="28"/>
          <w:szCs w:val="28"/>
        </w:rPr>
        <w:t xml:space="preserve">POST: </w:t>
      </w:r>
      <w:r w:rsidR="001547CA">
        <w:rPr>
          <w:b/>
          <w:bCs/>
          <w:color w:val="000000" w:themeColor="text1"/>
          <w:sz w:val="28"/>
          <w:szCs w:val="28"/>
        </w:rPr>
        <w:t xml:space="preserve"> </w:t>
      </w:r>
      <w:r w:rsidRPr="00A37662">
        <w:rPr>
          <w:b/>
          <w:bCs/>
          <w:color w:val="FF0000"/>
          <w:sz w:val="28"/>
          <w:szCs w:val="28"/>
        </w:rPr>
        <w:t>PO BOX 536, BROKEN HILL, NSW, 2880</w:t>
      </w:r>
    </w:p>
    <w:sectPr w:rsidR="00881D5D" w:rsidRPr="00A37662" w:rsidSect="00D51B67">
      <w:footerReference w:type="even" r:id="rId11"/>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D4043" w14:textId="77777777" w:rsidR="00C33F12" w:rsidRDefault="00C33F12" w:rsidP="0029665D">
      <w:r>
        <w:separator/>
      </w:r>
    </w:p>
  </w:endnote>
  <w:endnote w:type="continuationSeparator" w:id="0">
    <w:p w14:paraId="5393E557" w14:textId="77777777" w:rsidR="00C33F12" w:rsidRDefault="00C33F12"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64015" w14:textId="77777777" w:rsidR="00C33F12" w:rsidRDefault="00C33F12" w:rsidP="0029665D">
      <w:r>
        <w:separator/>
      </w:r>
    </w:p>
  </w:footnote>
  <w:footnote w:type="continuationSeparator" w:id="0">
    <w:p w14:paraId="16EB4165" w14:textId="77777777" w:rsidR="00C33F12" w:rsidRDefault="00C33F12"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33068"/>
    <w:rsid w:val="00041D0A"/>
    <w:rsid w:val="0004417B"/>
    <w:rsid w:val="00075683"/>
    <w:rsid w:val="0008000D"/>
    <w:rsid w:val="000B63C2"/>
    <w:rsid w:val="000F07C3"/>
    <w:rsid w:val="00100724"/>
    <w:rsid w:val="00105C84"/>
    <w:rsid w:val="001547CA"/>
    <w:rsid w:val="00155AE5"/>
    <w:rsid w:val="0015658C"/>
    <w:rsid w:val="001875DD"/>
    <w:rsid w:val="001C668E"/>
    <w:rsid w:val="001D3E76"/>
    <w:rsid w:val="001F6919"/>
    <w:rsid w:val="00227C5B"/>
    <w:rsid w:val="002528A6"/>
    <w:rsid w:val="002557D6"/>
    <w:rsid w:val="00275B95"/>
    <w:rsid w:val="0028397C"/>
    <w:rsid w:val="00295706"/>
    <w:rsid w:val="0029665D"/>
    <w:rsid w:val="003468BC"/>
    <w:rsid w:val="003900FE"/>
    <w:rsid w:val="00390E43"/>
    <w:rsid w:val="003C38D9"/>
    <w:rsid w:val="003D23D6"/>
    <w:rsid w:val="00433A7D"/>
    <w:rsid w:val="00461961"/>
    <w:rsid w:val="00472FC1"/>
    <w:rsid w:val="00496765"/>
    <w:rsid w:val="004E35D5"/>
    <w:rsid w:val="004F2A6C"/>
    <w:rsid w:val="00507B2E"/>
    <w:rsid w:val="00522B7F"/>
    <w:rsid w:val="0053404E"/>
    <w:rsid w:val="00535E5A"/>
    <w:rsid w:val="005559E5"/>
    <w:rsid w:val="00580655"/>
    <w:rsid w:val="005D12AF"/>
    <w:rsid w:val="006367D2"/>
    <w:rsid w:val="00691A69"/>
    <w:rsid w:val="0069302F"/>
    <w:rsid w:val="006D1231"/>
    <w:rsid w:val="0072644A"/>
    <w:rsid w:val="00757226"/>
    <w:rsid w:val="00764796"/>
    <w:rsid w:val="0077382E"/>
    <w:rsid w:val="00780E63"/>
    <w:rsid w:val="007B20DA"/>
    <w:rsid w:val="007B335A"/>
    <w:rsid w:val="007D2C16"/>
    <w:rsid w:val="007E4D44"/>
    <w:rsid w:val="007F364B"/>
    <w:rsid w:val="008001ED"/>
    <w:rsid w:val="00824B72"/>
    <w:rsid w:val="00830111"/>
    <w:rsid w:val="00831789"/>
    <w:rsid w:val="00881D5D"/>
    <w:rsid w:val="00896CF2"/>
    <w:rsid w:val="008A0F6E"/>
    <w:rsid w:val="008E4D02"/>
    <w:rsid w:val="008E5FAA"/>
    <w:rsid w:val="00905CD9"/>
    <w:rsid w:val="00923B2C"/>
    <w:rsid w:val="00940A18"/>
    <w:rsid w:val="009423CA"/>
    <w:rsid w:val="00953386"/>
    <w:rsid w:val="00954E67"/>
    <w:rsid w:val="00977A8E"/>
    <w:rsid w:val="00993F41"/>
    <w:rsid w:val="00995FEE"/>
    <w:rsid w:val="009B54A5"/>
    <w:rsid w:val="009E5530"/>
    <w:rsid w:val="009E6A73"/>
    <w:rsid w:val="009F153A"/>
    <w:rsid w:val="00A24D5E"/>
    <w:rsid w:val="00A37662"/>
    <w:rsid w:val="00A50068"/>
    <w:rsid w:val="00A50B7C"/>
    <w:rsid w:val="00A63BDB"/>
    <w:rsid w:val="00A7361E"/>
    <w:rsid w:val="00A840EA"/>
    <w:rsid w:val="00AA416C"/>
    <w:rsid w:val="00AA731F"/>
    <w:rsid w:val="00AC0A20"/>
    <w:rsid w:val="00AD0332"/>
    <w:rsid w:val="00AF7C68"/>
    <w:rsid w:val="00B019D4"/>
    <w:rsid w:val="00B04DF4"/>
    <w:rsid w:val="00B73845"/>
    <w:rsid w:val="00B81958"/>
    <w:rsid w:val="00B87B81"/>
    <w:rsid w:val="00BA49C2"/>
    <w:rsid w:val="00BD7536"/>
    <w:rsid w:val="00C32A0F"/>
    <w:rsid w:val="00C33F12"/>
    <w:rsid w:val="00C5230C"/>
    <w:rsid w:val="00C549E4"/>
    <w:rsid w:val="00C875AC"/>
    <w:rsid w:val="00CD21F6"/>
    <w:rsid w:val="00D106F4"/>
    <w:rsid w:val="00D342B4"/>
    <w:rsid w:val="00D52B6C"/>
    <w:rsid w:val="00D63131"/>
    <w:rsid w:val="00DA4B02"/>
    <w:rsid w:val="00DD25AC"/>
    <w:rsid w:val="00DD6138"/>
    <w:rsid w:val="00DF3BEC"/>
    <w:rsid w:val="00E06F6E"/>
    <w:rsid w:val="00E10B51"/>
    <w:rsid w:val="00E1538C"/>
    <w:rsid w:val="00E37162"/>
    <w:rsid w:val="00E67175"/>
    <w:rsid w:val="00E7199A"/>
    <w:rsid w:val="00E96548"/>
    <w:rsid w:val="00EA0808"/>
    <w:rsid w:val="00EA3072"/>
    <w:rsid w:val="00EB3FDE"/>
    <w:rsid w:val="00F026EA"/>
    <w:rsid w:val="00F14B6B"/>
    <w:rsid w:val="00F36BB8"/>
    <w:rsid w:val="00F4193D"/>
    <w:rsid w:val="00F672EB"/>
    <w:rsid w:val="00FD2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7E4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semiHidden/>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dcareBrokenHill@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ndcareBrokenHill.com" TargetMode="External"/><Relationship Id="rId4" Type="http://schemas.openxmlformats.org/officeDocument/2006/relationships/webSettings" Target="webSettings.xml"/><Relationship Id="rId9" Type="http://schemas.openxmlformats.org/officeDocument/2006/relationships/hyperlink" Target="http://www.facebook.com/LandcareBrokenHil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2</cp:revision>
  <cp:lastPrinted>2019-09-02T16:48:00Z</cp:lastPrinted>
  <dcterms:created xsi:type="dcterms:W3CDTF">2019-09-23T05:31:00Z</dcterms:created>
  <dcterms:modified xsi:type="dcterms:W3CDTF">2019-09-23T05:31:00Z</dcterms:modified>
</cp:coreProperties>
</file>